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4029" w14:textId="77777777" w:rsidR="00AD17AD" w:rsidRDefault="00AD17AD" w:rsidP="00AD17AD">
      <w:pPr>
        <w:pStyle w:val="NoSpacing"/>
      </w:pPr>
      <w:r>
        <w:rPr>
          <w:noProof/>
          <w:lang w:eastAsia="en-AU"/>
        </w:rPr>
        <w:drawing>
          <wp:anchor distT="0" distB="0" distL="114300" distR="114300" simplePos="0" relativeHeight="251659264" behindDoc="0" locked="1" layoutInCell="1" allowOverlap="1" wp14:anchorId="2DD12EF4" wp14:editId="4D032234">
            <wp:simplePos x="0" y="0"/>
            <wp:positionH relativeFrom="column">
              <wp:posOffset>4574540</wp:posOffset>
            </wp:positionH>
            <wp:positionV relativeFrom="paragraph">
              <wp:posOffset>-365125</wp:posOffset>
            </wp:positionV>
            <wp:extent cx="1560830" cy="1286510"/>
            <wp:effectExtent l="0" t="0" r="127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1286510"/>
                    </a:xfrm>
                    <a:prstGeom prst="rect">
                      <a:avLst/>
                    </a:prstGeom>
                    <a:noFill/>
                  </pic:spPr>
                </pic:pic>
              </a:graphicData>
            </a:graphic>
            <wp14:sizeRelH relativeFrom="page">
              <wp14:pctWidth>0</wp14:pctWidth>
            </wp14:sizeRelH>
            <wp14:sizeRelV relativeFrom="page">
              <wp14:pctHeight>0</wp14:pctHeight>
            </wp14:sizeRelV>
          </wp:anchor>
        </w:drawing>
      </w:r>
      <w:r>
        <w:t>THE GRAND LODGE OFFICE</w:t>
      </w:r>
    </w:p>
    <w:p w14:paraId="14196EEA" w14:textId="77777777" w:rsidR="00AD17AD" w:rsidRDefault="00AD17AD" w:rsidP="00AD17AD">
      <w:pPr>
        <w:pStyle w:val="NoSpacing"/>
        <w:rPr>
          <w:sz w:val="16"/>
          <w:szCs w:val="20"/>
        </w:rPr>
      </w:pPr>
      <w:r>
        <w:rPr>
          <w:sz w:val="16"/>
          <w:szCs w:val="20"/>
        </w:rPr>
        <w:t xml:space="preserve">61 Thomas Street </w:t>
      </w:r>
      <w:r>
        <w:rPr>
          <w:sz w:val="16"/>
          <w:szCs w:val="20"/>
        </w:rPr>
        <w:sym w:font="Wingdings 2" w:char="F097"/>
      </w:r>
      <w:r>
        <w:rPr>
          <w:szCs w:val="20"/>
        </w:rPr>
        <w:t xml:space="preserve"> Subiaco</w:t>
      </w:r>
      <w:r>
        <w:rPr>
          <w:sz w:val="16"/>
          <w:szCs w:val="20"/>
        </w:rPr>
        <w:t xml:space="preserve"> WA 6008</w:t>
      </w:r>
    </w:p>
    <w:p w14:paraId="2EC0D0F7" w14:textId="77777777" w:rsidR="00AD17AD" w:rsidRDefault="00AD17AD" w:rsidP="00AD17AD">
      <w:pPr>
        <w:pStyle w:val="NoSpacing"/>
        <w:rPr>
          <w:sz w:val="16"/>
          <w:szCs w:val="20"/>
        </w:rPr>
      </w:pPr>
      <w:r>
        <w:rPr>
          <w:sz w:val="16"/>
          <w:szCs w:val="20"/>
        </w:rPr>
        <w:t>PO Box 929</w:t>
      </w:r>
      <w:r>
        <w:rPr>
          <w:szCs w:val="20"/>
        </w:rPr>
        <w:t xml:space="preserve"> </w:t>
      </w:r>
      <w:r>
        <w:rPr>
          <w:sz w:val="16"/>
          <w:szCs w:val="20"/>
        </w:rPr>
        <w:sym w:font="Wingdings 2" w:char="F097"/>
      </w:r>
      <w:r>
        <w:rPr>
          <w:sz w:val="16"/>
          <w:szCs w:val="20"/>
        </w:rPr>
        <w:t xml:space="preserve"> West Perth WA 6872</w:t>
      </w:r>
    </w:p>
    <w:p w14:paraId="361D51EC" w14:textId="77777777" w:rsidR="00AD17AD" w:rsidRDefault="00AD17AD" w:rsidP="00AD17AD">
      <w:pPr>
        <w:pStyle w:val="NoSpacing"/>
        <w:rPr>
          <w:sz w:val="16"/>
          <w:szCs w:val="20"/>
        </w:rPr>
      </w:pPr>
      <w:r>
        <w:rPr>
          <w:sz w:val="16"/>
          <w:szCs w:val="20"/>
        </w:rPr>
        <w:t>Tel: 08 9355 3599</w:t>
      </w:r>
    </w:p>
    <w:p w14:paraId="1DDC9B6F" w14:textId="77777777" w:rsidR="00AD17AD" w:rsidRDefault="00AD17AD" w:rsidP="00AD17AD">
      <w:pPr>
        <w:pStyle w:val="NoSpacing"/>
        <w:rPr>
          <w:sz w:val="16"/>
          <w:szCs w:val="20"/>
        </w:rPr>
      </w:pPr>
      <w:r>
        <w:rPr>
          <w:sz w:val="16"/>
          <w:szCs w:val="20"/>
        </w:rPr>
        <w:t>Fax: 08 9355 4902</w:t>
      </w:r>
    </w:p>
    <w:p w14:paraId="3343BCDA" w14:textId="77777777" w:rsidR="00AD17AD" w:rsidRDefault="00AD17AD" w:rsidP="00AD17AD">
      <w:pPr>
        <w:pStyle w:val="NoSpacing"/>
        <w:rPr>
          <w:sz w:val="16"/>
          <w:szCs w:val="20"/>
        </w:rPr>
      </w:pPr>
      <w:r>
        <w:rPr>
          <w:sz w:val="16"/>
          <w:szCs w:val="20"/>
        </w:rPr>
        <w:t>grandsec@freemasonswa.org.au</w:t>
      </w:r>
    </w:p>
    <w:p w14:paraId="48B0D4A1" w14:textId="77777777" w:rsidR="00AD17AD" w:rsidRDefault="00AD17AD" w:rsidP="00AD17AD">
      <w:pPr>
        <w:pStyle w:val="NoSpacing"/>
        <w:rPr>
          <w:rFonts w:ascii="Arial" w:hAnsi="Arial" w:cs="Arial"/>
          <w:sz w:val="20"/>
          <w:szCs w:val="20"/>
        </w:rPr>
      </w:pPr>
      <w:r>
        <w:rPr>
          <w:sz w:val="16"/>
          <w:szCs w:val="20"/>
        </w:rPr>
        <w:t>freemasonswa.org.au</w:t>
      </w:r>
      <w:r>
        <w:rPr>
          <w:rFonts w:ascii="Arial" w:hAnsi="Arial" w:cs="Arial"/>
          <w:sz w:val="20"/>
          <w:szCs w:val="20"/>
        </w:rPr>
        <w:t xml:space="preserve"> </w:t>
      </w:r>
    </w:p>
    <w:p w14:paraId="42DA11BC" w14:textId="77777777" w:rsidR="00AD17AD" w:rsidRDefault="00AD17AD" w:rsidP="00AD17AD">
      <w:pPr>
        <w:pStyle w:val="NoSpacing"/>
        <w:rPr>
          <w:rFonts w:ascii="Arial" w:hAnsi="Arial" w:cs="Arial"/>
          <w:sz w:val="20"/>
          <w:szCs w:val="20"/>
        </w:rPr>
      </w:pPr>
      <w:r>
        <w:rPr>
          <w:noProof/>
          <w:lang w:eastAsia="en-AU"/>
        </w:rPr>
        <mc:AlternateContent>
          <mc:Choice Requires="wps">
            <w:drawing>
              <wp:anchor distT="0" distB="0" distL="114300" distR="114300" simplePos="0" relativeHeight="251660288" behindDoc="0" locked="0" layoutInCell="1" allowOverlap="1" wp14:anchorId="0C43FD62" wp14:editId="275C5FEF">
                <wp:simplePos x="0" y="0"/>
                <wp:positionH relativeFrom="margin">
                  <wp:align>right</wp:align>
                </wp:positionH>
                <wp:positionV relativeFrom="paragraph">
                  <wp:posOffset>90170</wp:posOffset>
                </wp:positionV>
                <wp:extent cx="5715000" cy="3802380"/>
                <wp:effectExtent l="0" t="0" r="19050" b="26670"/>
                <wp:wrapNone/>
                <wp:docPr id="14" name="Text Box 14"/>
                <wp:cNvGraphicFramePr/>
                <a:graphic xmlns:a="http://schemas.openxmlformats.org/drawingml/2006/main">
                  <a:graphicData uri="http://schemas.microsoft.com/office/word/2010/wordprocessingShape">
                    <wps:wsp>
                      <wps:cNvSpPr txBox="1"/>
                      <wps:spPr>
                        <a:xfrm>
                          <a:off x="0" y="0"/>
                          <a:ext cx="5715000" cy="3802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92AAB" w14:textId="77777777" w:rsidR="00AD17AD" w:rsidRDefault="00AD17AD" w:rsidP="00AD17AD">
                            <w:pPr>
                              <w:spacing w:after="0"/>
                              <w:jc w:val="center"/>
                              <w:rPr>
                                <w:b/>
                                <w:sz w:val="48"/>
                                <w:szCs w:val="48"/>
                                <w:u w:val="single"/>
                              </w:rPr>
                            </w:pPr>
                            <w:r>
                              <w:rPr>
                                <w:b/>
                                <w:sz w:val="48"/>
                                <w:szCs w:val="48"/>
                                <w:u w:val="single"/>
                              </w:rPr>
                              <w:t>SPEAK UP AWARDS 2020</w:t>
                            </w:r>
                          </w:p>
                          <w:p w14:paraId="2F46A99B" w14:textId="77777777" w:rsidR="00AD17AD" w:rsidRDefault="00AD17AD" w:rsidP="00AD17AD">
                            <w:pPr>
                              <w:spacing w:after="0"/>
                              <w:jc w:val="both"/>
                            </w:pPr>
                            <w:r>
                              <w:t xml:space="preserve">Welcome to Speak Up </w:t>
                            </w:r>
                            <w:r w:rsidR="00234EA8">
                              <w:t xml:space="preserve">Awards </w:t>
                            </w:r>
                            <w:r>
                              <w:t>2020, the interschool public speaking competition for Years 4, 5 and 6 students sponsored by the Grand Lodge of WA Freemasons.</w:t>
                            </w:r>
                          </w:p>
                          <w:p w14:paraId="44E55DB9" w14:textId="77777777" w:rsidR="00AD17AD" w:rsidRDefault="00AD17AD" w:rsidP="00AD17AD">
                            <w:pPr>
                              <w:spacing w:after="0"/>
                              <w:jc w:val="both"/>
                            </w:pPr>
                            <w:r>
                              <w:t>This is the follow-up letter to the one sent late last year, encouraging schools to include the event in their 2020 curriculum.</w:t>
                            </w:r>
                          </w:p>
                          <w:p w14:paraId="2E4967D0" w14:textId="77777777" w:rsidR="00AD17AD" w:rsidRDefault="00AD17AD" w:rsidP="00AD17AD">
                            <w:pPr>
                              <w:jc w:val="both"/>
                            </w:pPr>
                            <w:r>
                              <w:t>All heats will be held in August, with the preliminary finals at the Scarborough Masonic Hall, 193 Hancock Street, Doubleview and the final at the Lawley Park Village Community Centre, 55 Alexander Drive, Menora.</w:t>
                            </w:r>
                          </w:p>
                          <w:p w14:paraId="512055BA" w14:textId="77777777" w:rsidR="00AD17AD" w:rsidRDefault="00AD17AD" w:rsidP="00AD17AD">
                            <w:pPr>
                              <w:spacing w:after="0"/>
                              <w:jc w:val="both"/>
                            </w:pPr>
                            <w:r>
                              <w:t>As with last year, there are two important points to note:</w:t>
                            </w:r>
                          </w:p>
                          <w:p w14:paraId="60859F21" w14:textId="77777777" w:rsidR="00AD17AD" w:rsidRDefault="00AD17AD" w:rsidP="00AD17AD">
                            <w:pPr>
                              <w:pStyle w:val="ListParagraph"/>
                              <w:numPr>
                                <w:ilvl w:val="0"/>
                                <w:numId w:val="1"/>
                              </w:numPr>
                              <w:spacing w:line="256" w:lineRule="auto"/>
                              <w:jc w:val="both"/>
                              <w:rPr>
                                <w:b/>
                                <w:color w:val="FF0000"/>
                                <w:sz w:val="24"/>
                                <w:szCs w:val="24"/>
                                <w:u w:val="single"/>
                              </w:rPr>
                            </w:pPr>
                            <w:r>
                              <w:rPr>
                                <w:b/>
                                <w:color w:val="FF0000"/>
                                <w:sz w:val="24"/>
                                <w:szCs w:val="24"/>
                                <w:u w:val="single"/>
                              </w:rPr>
                              <w:t>Two closing dates, entries without names</w:t>
                            </w:r>
                            <w:r w:rsidR="00C06215">
                              <w:rPr>
                                <w:b/>
                                <w:color w:val="FF0000"/>
                                <w:sz w:val="24"/>
                                <w:szCs w:val="24"/>
                                <w:u w:val="single"/>
                              </w:rPr>
                              <w:t xml:space="preserve"> but with payment</w:t>
                            </w:r>
                            <w:r>
                              <w:rPr>
                                <w:b/>
                                <w:color w:val="FF0000"/>
                                <w:sz w:val="24"/>
                                <w:szCs w:val="24"/>
                                <w:u w:val="single"/>
                              </w:rPr>
                              <w:t xml:space="preserve"> by 5pm Friday 9 May and names by Friday 3 August.</w:t>
                            </w:r>
                          </w:p>
                          <w:p w14:paraId="013697AC" w14:textId="77777777" w:rsidR="00AD17AD" w:rsidRDefault="00AD17AD" w:rsidP="00AD17AD">
                            <w:pPr>
                              <w:pStyle w:val="ListParagraph"/>
                              <w:numPr>
                                <w:ilvl w:val="0"/>
                                <w:numId w:val="1"/>
                              </w:numPr>
                              <w:spacing w:line="256" w:lineRule="auto"/>
                              <w:jc w:val="both"/>
                            </w:pPr>
                            <w:r>
                              <w:t>Up to three students per school, from Years 4, 5 or 6, at an entry fee of $20 per student.</w:t>
                            </w:r>
                          </w:p>
                          <w:p w14:paraId="26655D6E" w14:textId="77777777" w:rsidR="00AD17AD" w:rsidRDefault="00AD17AD" w:rsidP="00AD17AD">
                            <w:pPr>
                              <w:pStyle w:val="ListParagraph"/>
                              <w:numPr>
                                <w:ilvl w:val="0"/>
                                <w:numId w:val="1"/>
                              </w:numPr>
                              <w:spacing w:line="256" w:lineRule="auto"/>
                              <w:jc w:val="both"/>
                              <w:rPr>
                                <w:b/>
                                <w:color w:val="FF0000"/>
                                <w:sz w:val="24"/>
                                <w:szCs w:val="24"/>
                                <w:u w:val="single"/>
                              </w:rPr>
                            </w:pPr>
                            <w:r>
                              <w:rPr>
                                <w:b/>
                                <w:color w:val="FF0000"/>
                                <w:sz w:val="24"/>
                                <w:szCs w:val="24"/>
                                <w:u w:val="single"/>
                              </w:rPr>
                              <w:t>The required tax invoice will be included in the Speak Up package (see below).</w:t>
                            </w:r>
                          </w:p>
                          <w:p w14:paraId="19BE046E" w14:textId="77777777" w:rsidR="00AD17AD" w:rsidRDefault="00AD17AD" w:rsidP="00AD17AD">
                            <w:pPr>
                              <w:pStyle w:val="ListParagraph"/>
                              <w:numPr>
                                <w:ilvl w:val="0"/>
                                <w:numId w:val="1"/>
                              </w:numPr>
                              <w:spacing w:line="256" w:lineRule="auto"/>
                              <w:jc w:val="both"/>
                            </w:pPr>
                            <w:r>
                              <w:t>Students may discuss their heat performances with adjudicators, but individual marks will not be provided at any stage.</w:t>
                            </w:r>
                          </w:p>
                          <w:p w14:paraId="29BCA92C" w14:textId="77777777" w:rsidR="00AD17AD" w:rsidRDefault="00AD17AD" w:rsidP="00AD17AD">
                            <w:pPr>
                              <w:pStyle w:val="ListParagraph"/>
                              <w:numPr>
                                <w:ilvl w:val="0"/>
                                <w:numId w:val="1"/>
                              </w:numPr>
                              <w:spacing w:line="256" w:lineRule="auto"/>
                              <w:jc w:val="both"/>
                            </w:pPr>
                            <w:r>
                              <w:t>Power point or similar presentations are not permitted.</w:t>
                            </w:r>
                          </w:p>
                          <w:p w14:paraId="45B2B777" w14:textId="77777777" w:rsidR="00AD17AD" w:rsidRDefault="00AD17AD" w:rsidP="00AD17AD">
                            <w:pPr>
                              <w:pStyle w:val="ListParagraph"/>
                              <w:numPr>
                                <w:ilvl w:val="0"/>
                                <w:numId w:val="1"/>
                              </w:numPr>
                              <w:spacing w:line="256" w:lineRule="auto"/>
                              <w:jc w:val="both"/>
                            </w:pPr>
                            <w:r>
                              <w:t>The use of microphone/amplifier equipment is not permitted UNLESS it is essential for sound effects – in which case the competitor SHALL provide his/her own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3FD62" id="_x0000_t202" coordsize="21600,21600" o:spt="202" path="m,l,21600r21600,l21600,xe">
                <v:stroke joinstyle="miter"/>
                <v:path gradientshapeok="t" o:connecttype="rect"/>
              </v:shapetype>
              <v:shape id="Text Box 14" o:spid="_x0000_s1026" type="#_x0000_t202" style="position:absolute;margin-left:398.8pt;margin-top:7.1pt;width:450pt;height:29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" fillcolor="white [3201]" strokeweight=".5pt">
                <v:textbox>
                  <w:txbxContent>
                    <w:p w14:paraId="1DD92AAB" w14:textId="77777777" w:rsidR="00AD17AD" w:rsidRDefault="00AD17AD" w:rsidP="00AD17AD">
                      <w:pPr>
                        <w:spacing w:after="0"/>
                        <w:jc w:val="center"/>
                        <w:rPr>
                          <w:b/>
                          <w:sz w:val="48"/>
                          <w:szCs w:val="48"/>
                          <w:u w:val="single"/>
                        </w:rPr>
                      </w:pPr>
                      <w:r>
                        <w:rPr>
                          <w:b/>
                          <w:sz w:val="48"/>
                          <w:szCs w:val="48"/>
                          <w:u w:val="single"/>
                        </w:rPr>
                        <w:t>SPEAK UP AWARDS 2020</w:t>
                      </w:r>
                    </w:p>
                    <w:p w14:paraId="2F46A99B" w14:textId="77777777" w:rsidR="00AD17AD" w:rsidRDefault="00AD17AD" w:rsidP="00AD17AD">
                      <w:pPr>
                        <w:spacing w:after="0"/>
                        <w:jc w:val="both"/>
                      </w:pPr>
                      <w:r>
                        <w:t xml:space="preserve">Welcome to Speak Up </w:t>
                      </w:r>
                      <w:r w:rsidR="00234EA8">
                        <w:t xml:space="preserve">Awards </w:t>
                      </w:r>
                      <w:r>
                        <w:t>2020, the interschool public speaking competition for Years 4, 5 and 6 students sponsored by the Grand Lodge of WA Freemasons.</w:t>
                      </w:r>
                    </w:p>
                    <w:p w14:paraId="44E55DB9" w14:textId="77777777" w:rsidR="00AD17AD" w:rsidRDefault="00AD17AD" w:rsidP="00AD17AD">
                      <w:pPr>
                        <w:spacing w:after="0"/>
                        <w:jc w:val="both"/>
                      </w:pPr>
                      <w:r>
                        <w:t>This is the follow-up letter to the one sent late last year, encouraging schools to include the event in their 2020 curriculum.</w:t>
                      </w:r>
                    </w:p>
                    <w:p w14:paraId="2E4967D0" w14:textId="77777777" w:rsidR="00AD17AD" w:rsidRDefault="00AD17AD" w:rsidP="00AD17AD">
                      <w:pPr>
                        <w:jc w:val="both"/>
                      </w:pPr>
                      <w:r>
                        <w:t>All heats will be held in August, with the preliminary finals at the Scarborough Masonic Hall, 193 Hancock Street, Doubleview and the final at the Lawley Park Village Community Centre, 55 Alexander Drive, Menora.</w:t>
                      </w:r>
                    </w:p>
                    <w:p w14:paraId="512055BA" w14:textId="77777777" w:rsidR="00AD17AD" w:rsidRDefault="00AD17AD" w:rsidP="00AD17AD">
                      <w:pPr>
                        <w:spacing w:after="0"/>
                        <w:jc w:val="both"/>
                      </w:pPr>
                      <w:r>
                        <w:t>As with last year, there are two important points to note:</w:t>
                      </w:r>
                    </w:p>
                    <w:p w14:paraId="60859F21" w14:textId="77777777" w:rsidR="00AD17AD" w:rsidRDefault="00AD17AD" w:rsidP="00AD17AD">
                      <w:pPr>
                        <w:pStyle w:val="ListParagraph"/>
                        <w:numPr>
                          <w:ilvl w:val="0"/>
                          <w:numId w:val="1"/>
                        </w:numPr>
                        <w:spacing w:line="256" w:lineRule="auto"/>
                        <w:jc w:val="both"/>
                        <w:rPr>
                          <w:b/>
                          <w:color w:val="FF0000"/>
                          <w:sz w:val="24"/>
                          <w:szCs w:val="24"/>
                          <w:u w:val="single"/>
                        </w:rPr>
                      </w:pPr>
                      <w:r>
                        <w:rPr>
                          <w:b/>
                          <w:color w:val="FF0000"/>
                          <w:sz w:val="24"/>
                          <w:szCs w:val="24"/>
                          <w:u w:val="single"/>
                        </w:rPr>
                        <w:t>Two closing dates, entries without names</w:t>
                      </w:r>
                      <w:r w:rsidR="00C06215">
                        <w:rPr>
                          <w:b/>
                          <w:color w:val="FF0000"/>
                          <w:sz w:val="24"/>
                          <w:szCs w:val="24"/>
                          <w:u w:val="single"/>
                        </w:rPr>
                        <w:t xml:space="preserve"> but with payment</w:t>
                      </w:r>
                      <w:r>
                        <w:rPr>
                          <w:b/>
                          <w:color w:val="FF0000"/>
                          <w:sz w:val="24"/>
                          <w:szCs w:val="24"/>
                          <w:u w:val="single"/>
                        </w:rPr>
                        <w:t xml:space="preserve"> by 5pm Friday 9 May and names by Friday 3 August.</w:t>
                      </w:r>
                    </w:p>
                    <w:p w14:paraId="013697AC" w14:textId="77777777" w:rsidR="00AD17AD" w:rsidRDefault="00AD17AD" w:rsidP="00AD17AD">
                      <w:pPr>
                        <w:pStyle w:val="ListParagraph"/>
                        <w:numPr>
                          <w:ilvl w:val="0"/>
                          <w:numId w:val="1"/>
                        </w:numPr>
                        <w:spacing w:line="256" w:lineRule="auto"/>
                        <w:jc w:val="both"/>
                      </w:pPr>
                      <w:r>
                        <w:t>Up to three students per school, from Years 4, 5 or 6, at an entry fee of $20 per student.</w:t>
                      </w:r>
                    </w:p>
                    <w:p w14:paraId="26655D6E" w14:textId="77777777" w:rsidR="00AD17AD" w:rsidRDefault="00AD17AD" w:rsidP="00AD17AD">
                      <w:pPr>
                        <w:pStyle w:val="ListParagraph"/>
                        <w:numPr>
                          <w:ilvl w:val="0"/>
                          <w:numId w:val="1"/>
                        </w:numPr>
                        <w:spacing w:line="256" w:lineRule="auto"/>
                        <w:jc w:val="both"/>
                        <w:rPr>
                          <w:b/>
                          <w:color w:val="FF0000"/>
                          <w:sz w:val="24"/>
                          <w:szCs w:val="24"/>
                          <w:u w:val="single"/>
                        </w:rPr>
                      </w:pPr>
                      <w:r>
                        <w:rPr>
                          <w:b/>
                          <w:color w:val="FF0000"/>
                          <w:sz w:val="24"/>
                          <w:szCs w:val="24"/>
                          <w:u w:val="single"/>
                        </w:rPr>
                        <w:t>The required tax invoice will be included in the Speak Up package (see below).</w:t>
                      </w:r>
                    </w:p>
                    <w:p w14:paraId="19BE046E" w14:textId="77777777" w:rsidR="00AD17AD" w:rsidRDefault="00AD17AD" w:rsidP="00AD17AD">
                      <w:pPr>
                        <w:pStyle w:val="ListParagraph"/>
                        <w:numPr>
                          <w:ilvl w:val="0"/>
                          <w:numId w:val="1"/>
                        </w:numPr>
                        <w:spacing w:line="256" w:lineRule="auto"/>
                        <w:jc w:val="both"/>
                      </w:pPr>
                      <w:r>
                        <w:t>Students may discuss their heat performances with adjudicators, but individual marks will not be provided at any stage.</w:t>
                      </w:r>
                    </w:p>
                    <w:p w14:paraId="29BCA92C" w14:textId="77777777" w:rsidR="00AD17AD" w:rsidRDefault="00AD17AD" w:rsidP="00AD17AD">
                      <w:pPr>
                        <w:pStyle w:val="ListParagraph"/>
                        <w:numPr>
                          <w:ilvl w:val="0"/>
                          <w:numId w:val="1"/>
                        </w:numPr>
                        <w:spacing w:line="256" w:lineRule="auto"/>
                        <w:jc w:val="both"/>
                      </w:pPr>
                      <w:r>
                        <w:t>Power point or similar presentations are not permitted.</w:t>
                      </w:r>
                    </w:p>
                    <w:p w14:paraId="45B2B777" w14:textId="77777777" w:rsidR="00AD17AD" w:rsidRDefault="00AD17AD" w:rsidP="00AD17AD">
                      <w:pPr>
                        <w:pStyle w:val="ListParagraph"/>
                        <w:numPr>
                          <w:ilvl w:val="0"/>
                          <w:numId w:val="1"/>
                        </w:numPr>
                        <w:spacing w:line="256" w:lineRule="auto"/>
                        <w:jc w:val="both"/>
                      </w:pPr>
                      <w:r>
                        <w:t>The use of microphone/amplifier equipment is not permitted UNLESS it is essential for sound effects – in which case the competitor SHALL provide his/her own equipment.</w:t>
                      </w:r>
                    </w:p>
                  </w:txbxContent>
                </v:textbox>
                <w10:wrap anchorx="margin"/>
              </v:shape>
            </w:pict>
          </mc:Fallback>
        </mc:AlternateContent>
      </w:r>
    </w:p>
    <w:p w14:paraId="42E72CB1" w14:textId="77777777" w:rsidR="00AD17AD" w:rsidRDefault="00AD17AD" w:rsidP="00AD17AD">
      <w:pPr>
        <w:pStyle w:val="NoSpacing"/>
        <w:rPr>
          <w:rFonts w:ascii="Arial" w:hAnsi="Arial" w:cs="Arial"/>
          <w:sz w:val="20"/>
          <w:szCs w:val="20"/>
        </w:rPr>
      </w:pPr>
    </w:p>
    <w:p w14:paraId="39AA6282" w14:textId="77777777" w:rsidR="00AD17AD" w:rsidRDefault="00AD17AD" w:rsidP="00AD17AD">
      <w:pPr>
        <w:pStyle w:val="NoSpacing"/>
        <w:rPr>
          <w:rFonts w:ascii="Arial" w:hAnsi="Arial" w:cs="Arial"/>
          <w:sz w:val="20"/>
          <w:szCs w:val="20"/>
        </w:rPr>
      </w:pPr>
    </w:p>
    <w:p w14:paraId="5891F7C2" w14:textId="77777777" w:rsidR="00AD17AD" w:rsidRDefault="00AD17AD" w:rsidP="00AD17AD">
      <w:pPr>
        <w:pStyle w:val="NoSpacing"/>
        <w:rPr>
          <w:rFonts w:ascii="Arial" w:hAnsi="Arial" w:cs="Arial"/>
          <w:sz w:val="20"/>
          <w:szCs w:val="20"/>
        </w:rPr>
      </w:pPr>
    </w:p>
    <w:p w14:paraId="72DAA1D8" w14:textId="77777777" w:rsidR="00AD17AD" w:rsidRDefault="00AD17AD" w:rsidP="00AD17AD">
      <w:pPr>
        <w:pStyle w:val="NoSpacing"/>
        <w:rPr>
          <w:rFonts w:ascii="Arial" w:hAnsi="Arial" w:cs="Arial"/>
          <w:sz w:val="20"/>
          <w:szCs w:val="20"/>
        </w:rPr>
      </w:pPr>
    </w:p>
    <w:p w14:paraId="487FC98A" w14:textId="77777777" w:rsidR="00AD17AD" w:rsidRDefault="00AD17AD" w:rsidP="00AD17AD">
      <w:pPr>
        <w:pStyle w:val="NoSpacing"/>
        <w:rPr>
          <w:rFonts w:ascii="Arial" w:hAnsi="Arial" w:cs="Arial"/>
          <w:sz w:val="20"/>
          <w:szCs w:val="20"/>
        </w:rPr>
      </w:pPr>
    </w:p>
    <w:p w14:paraId="69638687" w14:textId="77777777" w:rsidR="00AD17AD" w:rsidRDefault="00AD17AD" w:rsidP="00AD17AD">
      <w:pPr>
        <w:pStyle w:val="NoSpacing"/>
        <w:rPr>
          <w:rFonts w:ascii="Arial" w:hAnsi="Arial" w:cs="Arial"/>
          <w:sz w:val="20"/>
          <w:szCs w:val="20"/>
        </w:rPr>
      </w:pPr>
    </w:p>
    <w:p w14:paraId="2A2CC941" w14:textId="77777777" w:rsidR="00AD17AD" w:rsidRDefault="00AD17AD" w:rsidP="00AD17AD">
      <w:pPr>
        <w:pStyle w:val="NoSpacing"/>
        <w:rPr>
          <w:rFonts w:ascii="Arial" w:hAnsi="Arial" w:cs="Arial"/>
          <w:sz w:val="20"/>
          <w:szCs w:val="20"/>
        </w:rPr>
      </w:pPr>
    </w:p>
    <w:p w14:paraId="13317EC9" w14:textId="77777777" w:rsidR="00AD17AD" w:rsidRDefault="00AD17AD" w:rsidP="00AD17AD">
      <w:pPr>
        <w:pStyle w:val="NoSpacing"/>
        <w:rPr>
          <w:rFonts w:ascii="Arial" w:hAnsi="Arial" w:cs="Arial"/>
          <w:sz w:val="20"/>
          <w:szCs w:val="20"/>
        </w:rPr>
      </w:pPr>
    </w:p>
    <w:p w14:paraId="6CD99306" w14:textId="77777777" w:rsidR="00AD17AD" w:rsidRDefault="00AD17AD" w:rsidP="00AD17AD">
      <w:pPr>
        <w:pStyle w:val="NoSpacing"/>
        <w:rPr>
          <w:rFonts w:ascii="Arial" w:hAnsi="Arial" w:cs="Arial"/>
          <w:sz w:val="20"/>
          <w:szCs w:val="20"/>
        </w:rPr>
      </w:pPr>
      <w:bookmarkStart w:id="0" w:name="_GoBack"/>
      <w:bookmarkEnd w:id="0"/>
    </w:p>
    <w:p w14:paraId="71EA3B3F" w14:textId="77777777" w:rsidR="00AD17AD" w:rsidRDefault="00AD17AD" w:rsidP="00AD17AD">
      <w:pPr>
        <w:pStyle w:val="NoSpacing"/>
        <w:rPr>
          <w:rFonts w:ascii="Arial" w:hAnsi="Arial" w:cs="Arial"/>
          <w:sz w:val="20"/>
          <w:szCs w:val="20"/>
        </w:rPr>
      </w:pPr>
    </w:p>
    <w:p w14:paraId="41EFD9A5" w14:textId="77777777" w:rsidR="00AD17AD" w:rsidRDefault="00AD17AD" w:rsidP="00AD17AD">
      <w:pPr>
        <w:pStyle w:val="NoSpacing"/>
        <w:rPr>
          <w:rFonts w:ascii="Arial" w:hAnsi="Arial" w:cs="Arial"/>
          <w:sz w:val="20"/>
          <w:szCs w:val="20"/>
        </w:rPr>
      </w:pPr>
    </w:p>
    <w:p w14:paraId="297D6F3A" w14:textId="77777777" w:rsidR="00AD17AD" w:rsidRDefault="00AD17AD" w:rsidP="00AD17AD">
      <w:pPr>
        <w:pStyle w:val="NoSpacing"/>
        <w:rPr>
          <w:rFonts w:ascii="Arial" w:hAnsi="Arial" w:cs="Arial"/>
          <w:sz w:val="20"/>
          <w:szCs w:val="20"/>
        </w:rPr>
      </w:pPr>
    </w:p>
    <w:p w14:paraId="4C20C735" w14:textId="77777777" w:rsidR="00AD17AD" w:rsidRDefault="00AD17AD" w:rsidP="00AD17AD">
      <w:pPr>
        <w:pStyle w:val="NoSpacing"/>
        <w:rPr>
          <w:rFonts w:ascii="Arial" w:hAnsi="Arial" w:cs="Arial"/>
          <w:sz w:val="20"/>
          <w:szCs w:val="20"/>
        </w:rPr>
      </w:pPr>
    </w:p>
    <w:p w14:paraId="20870C81" w14:textId="77777777" w:rsidR="00AD17AD" w:rsidRDefault="00AD17AD" w:rsidP="00AD17AD">
      <w:pPr>
        <w:pStyle w:val="NoSpacing"/>
        <w:rPr>
          <w:rFonts w:ascii="Arial" w:hAnsi="Arial" w:cs="Arial"/>
          <w:sz w:val="20"/>
          <w:szCs w:val="20"/>
        </w:rPr>
      </w:pPr>
    </w:p>
    <w:p w14:paraId="77F778F1" w14:textId="77777777" w:rsidR="00AD17AD" w:rsidRDefault="00AD17AD" w:rsidP="00AD17AD">
      <w:pPr>
        <w:pStyle w:val="NoSpacing"/>
        <w:rPr>
          <w:rFonts w:ascii="Arial" w:hAnsi="Arial" w:cs="Arial"/>
          <w:sz w:val="20"/>
          <w:szCs w:val="20"/>
        </w:rPr>
      </w:pPr>
    </w:p>
    <w:p w14:paraId="6BE7ABB6" w14:textId="77777777" w:rsidR="00AD17AD" w:rsidRDefault="00AD17AD" w:rsidP="00AD17AD">
      <w:pPr>
        <w:pStyle w:val="NoSpacing"/>
        <w:rPr>
          <w:rFonts w:ascii="Arial" w:hAnsi="Arial" w:cs="Arial"/>
          <w:sz w:val="20"/>
          <w:szCs w:val="20"/>
        </w:rPr>
      </w:pPr>
    </w:p>
    <w:p w14:paraId="31B35031" w14:textId="77777777" w:rsidR="00AD17AD" w:rsidRDefault="00AD17AD" w:rsidP="00AD17AD">
      <w:pPr>
        <w:pStyle w:val="NoSpacing"/>
        <w:rPr>
          <w:rFonts w:ascii="Arial" w:hAnsi="Arial" w:cs="Arial"/>
          <w:sz w:val="20"/>
          <w:szCs w:val="20"/>
        </w:rPr>
      </w:pPr>
    </w:p>
    <w:p w14:paraId="47183101" w14:textId="77777777" w:rsidR="00AD17AD" w:rsidRDefault="00AD17AD" w:rsidP="00AD17AD">
      <w:pPr>
        <w:pStyle w:val="NoSpacing"/>
        <w:rPr>
          <w:rFonts w:ascii="Arial" w:hAnsi="Arial" w:cs="Arial"/>
          <w:sz w:val="20"/>
          <w:szCs w:val="20"/>
        </w:rPr>
      </w:pPr>
    </w:p>
    <w:p w14:paraId="061CDEF7" w14:textId="77777777" w:rsidR="00AD17AD" w:rsidRDefault="00AD17AD" w:rsidP="00AD17AD">
      <w:pPr>
        <w:pStyle w:val="NoSpacing"/>
        <w:rPr>
          <w:rFonts w:ascii="Arial" w:hAnsi="Arial" w:cs="Arial"/>
          <w:sz w:val="20"/>
          <w:szCs w:val="20"/>
        </w:rPr>
      </w:pPr>
    </w:p>
    <w:p w14:paraId="1CA256EA" w14:textId="77777777" w:rsidR="00AD17AD" w:rsidRDefault="00AD17AD" w:rsidP="00AD17AD">
      <w:pPr>
        <w:pStyle w:val="NoSpacing"/>
        <w:rPr>
          <w:rFonts w:ascii="Arial" w:hAnsi="Arial" w:cs="Arial"/>
          <w:sz w:val="20"/>
          <w:szCs w:val="20"/>
        </w:rPr>
      </w:pPr>
    </w:p>
    <w:p w14:paraId="1AED16CB" w14:textId="77777777" w:rsidR="00AD17AD" w:rsidRDefault="00AD17AD" w:rsidP="00AD17AD">
      <w:pPr>
        <w:pStyle w:val="NoSpacing"/>
        <w:rPr>
          <w:rFonts w:ascii="Arial" w:hAnsi="Arial" w:cs="Arial"/>
          <w:sz w:val="20"/>
          <w:szCs w:val="20"/>
        </w:rPr>
      </w:pPr>
    </w:p>
    <w:p w14:paraId="14901DAD" w14:textId="77777777" w:rsidR="00AD17AD" w:rsidRDefault="00AD17AD" w:rsidP="00AD17AD">
      <w:pPr>
        <w:pStyle w:val="NoSpacing"/>
        <w:rPr>
          <w:rFonts w:ascii="Arial" w:hAnsi="Arial" w:cs="Arial"/>
          <w:sz w:val="20"/>
          <w:szCs w:val="20"/>
        </w:rPr>
      </w:pPr>
    </w:p>
    <w:p w14:paraId="77CF249A" w14:textId="77777777" w:rsidR="00AD17AD" w:rsidRDefault="00AD17AD" w:rsidP="00AD17AD">
      <w:pPr>
        <w:pStyle w:val="NoSpacing"/>
        <w:rPr>
          <w:rFonts w:ascii="Arial" w:hAnsi="Arial" w:cs="Arial"/>
          <w:sz w:val="20"/>
          <w:szCs w:val="20"/>
        </w:rPr>
      </w:pPr>
    </w:p>
    <w:p w14:paraId="60BC0EF8" w14:textId="77777777" w:rsidR="00AD17AD" w:rsidRDefault="00AD17AD" w:rsidP="00AD17AD">
      <w:pPr>
        <w:pStyle w:val="NoSpacing"/>
        <w:rPr>
          <w:rFonts w:ascii="Arial" w:hAnsi="Arial" w:cs="Arial"/>
          <w:sz w:val="20"/>
          <w:szCs w:val="20"/>
        </w:rPr>
      </w:pPr>
    </w:p>
    <w:p w14:paraId="29973702" w14:textId="77777777" w:rsidR="00AD17AD" w:rsidRDefault="00AD17AD" w:rsidP="00AD17AD">
      <w:pPr>
        <w:pStyle w:val="NoSpacing"/>
        <w:rPr>
          <w:rFonts w:ascii="Arial" w:hAnsi="Arial" w:cs="Arial"/>
          <w:sz w:val="20"/>
          <w:szCs w:val="20"/>
        </w:rPr>
      </w:pPr>
    </w:p>
    <w:p w14:paraId="29260552" w14:textId="77777777" w:rsidR="00AD17AD" w:rsidRDefault="00AD17AD" w:rsidP="00AD17AD">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983"/>
        <w:gridCol w:w="1944"/>
        <w:gridCol w:w="1711"/>
        <w:gridCol w:w="3378"/>
      </w:tblGrid>
      <w:tr w:rsidR="00AD17AD" w14:paraId="7944FC83" w14:textId="77777777" w:rsidTr="008F7725">
        <w:tc>
          <w:tcPr>
            <w:tcW w:w="1983" w:type="dxa"/>
            <w:tcBorders>
              <w:top w:val="single" w:sz="4" w:space="0" w:color="auto"/>
              <w:left w:val="single" w:sz="4" w:space="0" w:color="auto"/>
              <w:bottom w:val="single" w:sz="4" w:space="0" w:color="auto"/>
              <w:right w:val="single" w:sz="4" w:space="0" w:color="auto"/>
            </w:tcBorders>
          </w:tcPr>
          <w:p w14:paraId="32A6DA1B" w14:textId="77777777" w:rsidR="00AD17AD" w:rsidRDefault="00AD17AD" w:rsidP="008F7725">
            <w:pPr>
              <w:jc w:val="cente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14:paraId="460A03F1" w14:textId="77777777" w:rsidR="00AD17AD" w:rsidRDefault="00AD17AD" w:rsidP="008F7725">
            <w:pPr>
              <w:jc w:val="center"/>
              <w:rPr>
                <w:rFonts w:ascii="Arial" w:hAnsi="Arial" w:cs="Arial"/>
                <w:b/>
                <w:sz w:val="20"/>
                <w:szCs w:val="20"/>
              </w:rPr>
            </w:pPr>
            <w:r>
              <w:rPr>
                <w:rFonts w:ascii="Arial" w:hAnsi="Arial" w:cs="Arial"/>
                <w:b/>
                <w:sz w:val="20"/>
                <w:szCs w:val="20"/>
              </w:rPr>
              <w:t>AREA</w:t>
            </w:r>
          </w:p>
        </w:tc>
        <w:tc>
          <w:tcPr>
            <w:tcW w:w="1711" w:type="dxa"/>
            <w:tcBorders>
              <w:top w:val="single" w:sz="4" w:space="0" w:color="auto"/>
              <w:left w:val="single" w:sz="4" w:space="0" w:color="auto"/>
              <w:bottom w:val="single" w:sz="4" w:space="0" w:color="auto"/>
              <w:right w:val="single" w:sz="4" w:space="0" w:color="auto"/>
            </w:tcBorders>
            <w:hideMark/>
          </w:tcPr>
          <w:p w14:paraId="09460EFE" w14:textId="77777777" w:rsidR="00AD17AD" w:rsidRDefault="00AD17AD" w:rsidP="008F7725">
            <w:pPr>
              <w:jc w:val="center"/>
              <w:rPr>
                <w:rFonts w:ascii="Arial" w:hAnsi="Arial" w:cs="Arial"/>
                <w:b/>
                <w:sz w:val="20"/>
                <w:szCs w:val="20"/>
              </w:rPr>
            </w:pPr>
            <w:r>
              <w:rPr>
                <w:rFonts w:ascii="Arial" w:hAnsi="Arial" w:cs="Arial"/>
                <w:b/>
                <w:sz w:val="20"/>
                <w:szCs w:val="20"/>
              </w:rPr>
              <w:t>DATES</w:t>
            </w:r>
          </w:p>
        </w:tc>
        <w:tc>
          <w:tcPr>
            <w:tcW w:w="3378" w:type="dxa"/>
            <w:tcBorders>
              <w:top w:val="single" w:sz="4" w:space="0" w:color="auto"/>
              <w:left w:val="single" w:sz="4" w:space="0" w:color="auto"/>
              <w:bottom w:val="single" w:sz="4" w:space="0" w:color="auto"/>
              <w:right w:val="single" w:sz="4" w:space="0" w:color="auto"/>
            </w:tcBorders>
            <w:hideMark/>
          </w:tcPr>
          <w:p w14:paraId="5FB9E2F7" w14:textId="77777777" w:rsidR="00AD17AD" w:rsidRDefault="00AD17AD" w:rsidP="008F7725">
            <w:pPr>
              <w:jc w:val="center"/>
              <w:rPr>
                <w:rFonts w:ascii="Arial" w:hAnsi="Arial" w:cs="Arial"/>
                <w:b/>
                <w:sz w:val="20"/>
                <w:szCs w:val="20"/>
              </w:rPr>
            </w:pPr>
            <w:r>
              <w:rPr>
                <w:rFonts w:ascii="Arial" w:hAnsi="Arial" w:cs="Arial"/>
                <w:b/>
                <w:sz w:val="20"/>
                <w:szCs w:val="20"/>
              </w:rPr>
              <w:t>LOCATION</w:t>
            </w:r>
          </w:p>
        </w:tc>
      </w:tr>
      <w:tr w:rsidR="00AD17AD" w14:paraId="588B4CB3" w14:textId="77777777" w:rsidTr="008F7725">
        <w:tc>
          <w:tcPr>
            <w:tcW w:w="1983" w:type="dxa"/>
            <w:tcBorders>
              <w:top w:val="single" w:sz="4" w:space="0" w:color="auto"/>
              <w:left w:val="single" w:sz="4" w:space="0" w:color="auto"/>
              <w:bottom w:val="single" w:sz="4" w:space="0" w:color="auto"/>
              <w:right w:val="single" w:sz="4" w:space="0" w:color="auto"/>
            </w:tcBorders>
          </w:tcPr>
          <w:p w14:paraId="6698252C" w14:textId="77777777" w:rsidR="00AD17AD" w:rsidRDefault="00AD17AD" w:rsidP="008F7725">
            <w:pPr>
              <w:rPr>
                <w:rFonts w:ascii="Arial" w:hAnsi="Arial" w:cs="Arial"/>
                <w:sz w:val="20"/>
                <w:szCs w:val="20"/>
              </w:rPr>
            </w:pPr>
            <w:r>
              <w:rPr>
                <w:rFonts w:ascii="Arial" w:hAnsi="Arial" w:cs="Arial"/>
                <w:sz w:val="20"/>
                <w:szCs w:val="20"/>
              </w:rPr>
              <w:t>Heats</w:t>
            </w:r>
          </w:p>
          <w:p w14:paraId="75D7054A" w14:textId="77777777" w:rsidR="00AD17AD" w:rsidRDefault="00AD17AD" w:rsidP="008F7725">
            <w:pPr>
              <w:rPr>
                <w:rFonts w:ascii="Arial" w:hAnsi="Arial" w:cs="Arial"/>
                <w:sz w:val="20"/>
                <w:szCs w:val="20"/>
              </w:rPr>
            </w:pPr>
          </w:p>
          <w:p w14:paraId="54F2CED5" w14:textId="77777777" w:rsidR="00AD17AD" w:rsidRDefault="00AD17AD" w:rsidP="008F7725">
            <w:pPr>
              <w:rPr>
                <w:rFonts w:ascii="Arial" w:hAnsi="Arial" w:cs="Arial"/>
                <w:sz w:val="20"/>
                <w:szCs w:val="20"/>
              </w:rPr>
            </w:pPr>
          </w:p>
          <w:p w14:paraId="01F5B167" w14:textId="77777777" w:rsidR="00AD17AD" w:rsidRDefault="00AD17AD" w:rsidP="008F7725">
            <w:pPr>
              <w:rPr>
                <w:rFonts w:ascii="Arial" w:hAnsi="Arial" w:cs="Arial"/>
                <w:sz w:val="20"/>
                <w:szCs w:val="20"/>
              </w:rPr>
            </w:pPr>
          </w:p>
          <w:p w14:paraId="49A35EBC" w14:textId="77777777" w:rsidR="00AD17AD" w:rsidRDefault="00AD17AD" w:rsidP="008F7725">
            <w:pPr>
              <w:rPr>
                <w:rFonts w:ascii="Arial" w:hAnsi="Arial" w:cs="Arial"/>
                <w:sz w:val="20"/>
                <w:szCs w:val="20"/>
              </w:rPr>
            </w:pPr>
          </w:p>
          <w:p w14:paraId="1B76337C" w14:textId="77777777" w:rsidR="00AD17AD" w:rsidRDefault="00AD17AD" w:rsidP="008F7725">
            <w:pPr>
              <w:rPr>
                <w:rFonts w:ascii="Arial" w:hAnsi="Arial" w:cs="Arial"/>
                <w:sz w:val="20"/>
                <w:szCs w:val="20"/>
              </w:rPr>
            </w:pPr>
          </w:p>
          <w:p w14:paraId="20A1D6B8" w14:textId="77777777" w:rsidR="00AD17AD" w:rsidRDefault="00AD17AD" w:rsidP="008F7725">
            <w:pPr>
              <w:rPr>
                <w:rFonts w:ascii="Arial" w:hAnsi="Arial" w:cs="Arial"/>
                <w:sz w:val="20"/>
                <w:szCs w:val="20"/>
              </w:rPr>
            </w:pPr>
          </w:p>
          <w:p w14:paraId="7BB70CEF" w14:textId="77777777" w:rsidR="00AD17AD" w:rsidRDefault="00AD17AD" w:rsidP="008F7725">
            <w:pPr>
              <w:rPr>
                <w:rFonts w:ascii="Arial" w:hAnsi="Arial" w:cs="Arial"/>
                <w:sz w:val="20"/>
                <w:szCs w:val="20"/>
              </w:rPr>
            </w:pPr>
          </w:p>
        </w:tc>
        <w:tc>
          <w:tcPr>
            <w:tcW w:w="1944" w:type="dxa"/>
            <w:tcBorders>
              <w:top w:val="single" w:sz="4" w:space="0" w:color="auto"/>
              <w:left w:val="single" w:sz="4" w:space="0" w:color="auto"/>
              <w:bottom w:val="single" w:sz="4" w:space="0" w:color="auto"/>
              <w:right w:val="single" w:sz="4" w:space="0" w:color="auto"/>
            </w:tcBorders>
          </w:tcPr>
          <w:p w14:paraId="38782097" w14:textId="77777777" w:rsidR="00AD17AD" w:rsidRDefault="00AD17AD" w:rsidP="008F7725">
            <w:pPr>
              <w:rPr>
                <w:rFonts w:ascii="Arial" w:hAnsi="Arial" w:cs="Arial"/>
                <w:sz w:val="20"/>
                <w:szCs w:val="20"/>
              </w:rPr>
            </w:pPr>
            <w:r>
              <w:rPr>
                <w:rFonts w:ascii="Arial" w:hAnsi="Arial" w:cs="Arial"/>
                <w:sz w:val="20"/>
                <w:szCs w:val="20"/>
              </w:rPr>
              <w:t>Peel Region</w:t>
            </w:r>
          </w:p>
          <w:p w14:paraId="73870CC1" w14:textId="77777777" w:rsidR="00AD17AD" w:rsidRDefault="00AD17AD" w:rsidP="008F7725">
            <w:pPr>
              <w:rPr>
                <w:rFonts w:ascii="Arial" w:hAnsi="Arial" w:cs="Arial"/>
                <w:sz w:val="20"/>
                <w:szCs w:val="20"/>
              </w:rPr>
            </w:pPr>
          </w:p>
          <w:p w14:paraId="1F014865" w14:textId="77777777" w:rsidR="00AD17AD" w:rsidRDefault="00AD17AD" w:rsidP="008F7725">
            <w:pPr>
              <w:rPr>
                <w:rFonts w:ascii="Arial" w:hAnsi="Arial" w:cs="Arial"/>
                <w:sz w:val="20"/>
                <w:szCs w:val="20"/>
              </w:rPr>
            </w:pPr>
            <w:r>
              <w:rPr>
                <w:rFonts w:ascii="Arial" w:hAnsi="Arial" w:cs="Arial"/>
                <w:sz w:val="20"/>
                <w:szCs w:val="20"/>
              </w:rPr>
              <w:t>South-West</w:t>
            </w:r>
          </w:p>
          <w:p w14:paraId="0F42FCF9" w14:textId="77777777" w:rsidR="00AD17AD" w:rsidRDefault="00AD17AD" w:rsidP="008F7725">
            <w:pPr>
              <w:rPr>
                <w:rFonts w:ascii="Arial" w:hAnsi="Arial" w:cs="Arial"/>
                <w:sz w:val="20"/>
                <w:szCs w:val="20"/>
              </w:rPr>
            </w:pPr>
          </w:p>
          <w:p w14:paraId="17EF8B5D" w14:textId="77777777" w:rsidR="00AD17AD" w:rsidRDefault="00AD17AD" w:rsidP="008F7725">
            <w:pPr>
              <w:rPr>
                <w:rFonts w:ascii="Arial" w:hAnsi="Arial" w:cs="Arial"/>
                <w:sz w:val="20"/>
                <w:szCs w:val="20"/>
              </w:rPr>
            </w:pPr>
            <w:r>
              <w:rPr>
                <w:rFonts w:ascii="Arial" w:hAnsi="Arial" w:cs="Arial"/>
                <w:sz w:val="20"/>
                <w:szCs w:val="20"/>
              </w:rPr>
              <w:t>Metropolitan area</w:t>
            </w:r>
          </w:p>
        </w:tc>
        <w:tc>
          <w:tcPr>
            <w:tcW w:w="1711" w:type="dxa"/>
            <w:tcBorders>
              <w:top w:val="single" w:sz="4" w:space="0" w:color="auto"/>
              <w:left w:val="single" w:sz="4" w:space="0" w:color="auto"/>
              <w:bottom w:val="single" w:sz="4" w:space="0" w:color="auto"/>
              <w:right w:val="single" w:sz="4" w:space="0" w:color="auto"/>
            </w:tcBorders>
          </w:tcPr>
          <w:p w14:paraId="5BC23D62" w14:textId="77777777" w:rsidR="00AD17AD" w:rsidRDefault="00AD17AD" w:rsidP="008F7725">
            <w:pPr>
              <w:jc w:val="center"/>
              <w:rPr>
                <w:rFonts w:ascii="Arial" w:hAnsi="Arial" w:cs="Arial"/>
                <w:sz w:val="20"/>
                <w:szCs w:val="20"/>
              </w:rPr>
            </w:pPr>
            <w:r>
              <w:rPr>
                <w:rFonts w:ascii="Arial" w:hAnsi="Arial" w:cs="Arial"/>
                <w:sz w:val="20"/>
                <w:szCs w:val="20"/>
              </w:rPr>
              <w:t xml:space="preserve"> August TBA</w:t>
            </w:r>
          </w:p>
          <w:p w14:paraId="45B9C732" w14:textId="77777777" w:rsidR="00AD17AD" w:rsidRDefault="00AD17AD" w:rsidP="008F7725">
            <w:pPr>
              <w:rPr>
                <w:rFonts w:ascii="Arial" w:hAnsi="Arial" w:cs="Arial"/>
                <w:sz w:val="20"/>
                <w:szCs w:val="20"/>
              </w:rPr>
            </w:pPr>
          </w:p>
          <w:p w14:paraId="031BA6E7" w14:textId="77777777" w:rsidR="00AD17AD" w:rsidRDefault="00AD17AD" w:rsidP="008F7725">
            <w:pPr>
              <w:rPr>
                <w:rFonts w:ascii="Arial" w:hAnsi="Arial" w:cs="Arial"/>
                <w:sz w:val="20"/>
                <w:szCs w:val="20"/>
              </w:rPr>
            </w:pPr>
            <w:r>
              <w:rPr>
                <w:rFonts w:ascii="Arial" w:hAnsi="Arial" w:cs="Arial"/>
                <w:sz w:val="20"/>
                <w:szCs w:val="20"/>
              </w:rPr>
              <w:t xml:space="preserve">    August TBA</w:t>
            </w:r>
          </w:p>
          <w:p w14:paraId="56DEA84F" w14:textId="77777777" w:rsidR="00AD17AD" w:rsidRDefault="00AD17AD" w:rsidP="008F7725">
            <w:pPr>
              <w:rPr>
                <w:rFonts w:ascii="Arial" w:hAnsi="Arial" w:cs="Arial"/>
                <w:sz w:val="20"/>
                <w:szCs w:val="20"/>
              </w:rPr>
            </w:pPr>
          </w:p>
          <w:p w14:paraId="36EBC7FA" w14:textId="77777777" w:rsidR="00AD17AD" w:rsidRDefault="00AD17AD" w:rsidP="008F7725">
            <w:pPr>
              <w:rPr>
                <w:rFonts w:ascii="Arial" w:hAnsi="Arial" w:cs="Arial"/>
                <w:sz w:val="20"/>
                <w:szCs w:val="20"/>
              </w:rPr>
            </w:pPr>
            <w:r>
              <w:rPr>
                <w:rFonts w:ascii="Arial" w:hAnsi="Arial" w:cs="Arial"/>
                <w:sz w:val="20"/>
                <w:szCs w:val="20"/>
              </w:rPr>
              <w:t>10-11-12 August</w:t>
            </w:r>
          </w:p>
          <w:p w14:paraId="0E63942B" w14:textId="77777777" w:rsidR="00AD17AD" w:rsidRDefault="00AD17AD" w:rsidP="008F7725">
            <w:pPr>
              <w:rPr>
                <w:rFonts w:ascii="Arial" w:hAnsi="Arial" w:cs="Arial"/>
                <w:sz w:val="20"/>
                <w:szCs w:val="20"/>
              </w:rPr>
            </w:pPr>
            <w:r>
              <w:rPr>
                <w:rFonts w:ascii="Arial" w:hAnsi="Arial" w:cs="Arial"/>
                <w:sz w:val="20"/>
                <w:szCs w:val="20"/>
              </w:rPr>
              <w:t>17-18-19 August</w:t>
            </w:r>
          </w:p>
        </w:tc>
        <w:tc>
          <w:tcPr>
            <w:tcW w:w="3378" w:type="dxa"/>
            <w:tcBorders>
              <w:top w:val="single" w:sz="4" w:space="0" w:color="auto"/>
              <w:left w:val="single" w:sz="4" w:space="0" w:color="auto"/>
              <w:bottom w:val="single" w:sz="4" w:space="0" w:color="auto"/>
              <w:right w:val="single" w:sz="4" w:space="0" w:color="auto"/>
            </w:tcBorders>
            <w:hideMark/>
          </w:tcPr>
          <w:p w14:paraId="1D380100" w14:textId="77777777" w:rsidR="00AD17AD" w:rsidRDefault="00AD17AD" w:rsidP="008F7725">
            <w:pPr>
              <w:rPr>
                <w:rFonts w:ascii="Arial" w:hAnsi="Arial" w:cs="Arial"/>
                <w:sz w:val="20"/>
                <w:szCs w:val="20"/>
              </w:rPr>
            </w:pPr>
            <w:proofErr w:type="spellStart"/>
            <w:r>
              <w:rPr>
                <w:rFonts w:ascii="Arial" w:hAnsi="Arial" w:cs="Arial"/>
                <w:sz w:val="20"/>
                <w:szCs w:val="20"/>
              </w:rPr>
              <w:t>Furnissdale</w:t>
            </w:r>
            <w:proofErr w:type="spellEnd"/>
            <w:r>
              <w:rPr>
                <w:rFonts w:ascii="Arial" w:hAnsi="Arial" w:cs="Arial"/>
                <w:sz w:val="20"/>
                <w:szCs w:val="20"/>
              </w:rPr>
              <w:t xml:space="preserve"> Masonic Centre</w:t>
            </w:r>
          </w:p>
          <w:p w14:paraId="088B2C81" w14:textId="77777777" w:rsidR="00AD17AD" w:rsidRDefault="00AD17AD" w:rsidP="008F7725">
            <w:pPr>
              <w:rPr>
                <w:rFonts w:ascii="Arial" w:hAnsi="Arial" w:cs="Arial"/>
                <w:sz w:val="20"/>
                <w:szCs w:val="20"/>
              </w:rPr>
            </w:pPr>
            <w:proofErr w:type="spellStart"/>
            <w:r>
              <w:rPr>
                <w:rFonts w:ascii="Arial" w:hAnsi="Arial" w:cs="Arial"/>
                <w:sz w:val="20"/>
                <w:szCs w:val="20"/>
              </w:rPr>
              <w:t>Furnissdale</w:t>
            </w:r>
            <w:proofErr w:type="spellEnd"/>
            <w:r>
              <w:rPr>
                <w:rFonts w:ascii="Arial" w:hAnsi="Arial" w:cs="Arial"/>
                <w:sz w:val="20"/>
                <w:szCs w:val="20"/>
              </w:rPr>
              <w:t xml:space="preserve"> Road </w:t>
            </w:r>
            <w:proofErr w:type="spellStart"/>
            <w:r>
              <w:rPr>
                <w:rFonts w:ascii="Arial" w:hAnsi="Arial" w:cs="Arial"/>
                <w:sz w:val="20"/>
                <w:szCs w:val="20"/>
              </w:rPr>
              <w:t>Furnissdale</w:t>
            </w:r>
            <w:proofErr w:type="spellEnd"/>
          </w:p>
          <w:p w14:paraId="5E36F99F" w14:textId="77777777" w:rsidR="00AD17AD" w:rsidRDefault="00AD17AD" w:rsidP="008F7725">
            <w:pPr>
              <w:rPr>
                <w:rFonts w:ascii="Arial" w:hAnsi="Arial" w:cs="Arial"/>
                <w:sz w:val="20"/>
                <w:szCs w:val="20"/>
              </w:rPr>
            </w:pPr>
            <w:r>
              <w:rPr>
                <w:rFonts w:ascii="Arial" w:hAnsi="Arial" w:cs="Arial"/>
                <w:sz w:val="20"/>
                <w:szCs w:val="20"/>
              </w:rPr>
              <w:t>Busselton Masonic Centre</w:t>
            </w:r>
          </w:p>
          <w:p w14:paraId="7E1341C4" w14:textId="77777777" w:rsidR="00AD17AD" w:rsidRDefault="00AD17AD" w:rsidP="008F7725">
            <w:pPr>
              <w:rPr>
                <w:rFonts w:ascii="Arial" w:hAnsi="Arial" w:cs="Arial"/>
                <w:sz w:val="20"/>
                <w:szCs w:val="20"/>
              </w:rPr>
            </w:pPr>
            <w:r>
              <w:rPr>
                <w:rFonts w:ascii="Arial" w:hAnsi="Arial" w:cs="Arial"/>
                <w:sz w:val="20"/>
                <w:szCs w:val="20"/>
              </w:rPr>
              <w:t xml:space="preserve">West Street Busselton </w:t>
            </w:r>
          </w:p>
          <w:p w14:paraId="43CF09D1" w14:textId="77777777" w:rsidR="00AD17AD" w:rsidRDefault="00AD17AD" w:rsidP="008F7725">
            <w:pPr>
              <w:rPr>
                <w:rFonts w:ascii="Arial" w:hAnsi="Arial" w:cs="Arial"/>
                <w:sz w:val="20"/>
                <w:szCs w:val="20"/>
              </w:rPr>
            </w:pPr>
            <w:r>
              <w:rPr>
                <w:rFonts w:ascii="Arial" w:hAnsi="Arial" w:cs="Arial"/>
                <w:sz w:val="20"/>
                <w:szCs w:val="20"/>
              </w:rPr>
              <w:t>Scarborough District Masonic Hall</w:t>
            </w:r>
          </w:p>
          <w:p w14:paraId="78B87C73" w14:textId="77777777" w:rsidR="00AD17AD" w:rsidRDefault="00AD17AD" w:rsidP="008F7725">
            <w:pPr>
              <w:rPr>
                <w:rFonts w:ascii="Arial" w:hAnsi="Arial" w:cs="Arial"/>
                <w:sz w:val="20"/>
                <w:szCs w:val="20"/>
              </w:rPr>
            </w:pPr>
            <w:r>
              <w:rPr>
                <w:rFonts w:ascii="Arial" w:hAnsi="Arial" w:cs="Arial"/>
                <w:sz w:val="20"/>
                <w:szCs w:val="20"/>
              </w:rPr>
              <w:t>193 Hancock Street Doubleview</w:t>
            </w:r>
          </w:p>
        </w:tc>
      </w:tr>
      <w:tr w:rsidR="00AD17AD" w14:paraId="48A69767" w14:textId="77777777" w:rsidTr="008F7725">
        <w:tc>
          <w:tcPr>
            <w:tcW w:w="1983" w:type="dxa"/>
            <w:tcBorders>
              <w:top w:val="single" w:sz="4" w:space="0" w:color="auto"/>
              <w:left w:val="single" w:sz="4" w:space="0" w:color="auto"/>
              <w:bottom w:val="single" w:sz="4" w:space="0" w:color="auto"/>
              <w:right w:val="single" w:sz="4" w:space="0" w:color="auto"/>
            </w:tcBorders>
            <w:hideMark/>
          </w:tcPr>
          <w:p w14:paraId="730A51DB" w14:textId="77777777" w:rsidR="00AD17AD" w:rsidRDefault="00AD17AD" w:rsidP="008F7725">
            <w:pPr>
              <w:rPr>
                <w:rFonts w:ascii="Arial" w:hAnsi="Arial" w:cs="Arial"/>
                <w:sz w:val="20"/>
                <w:szCs w:val="20"/>
              </w:rPr>
            </w:pPr>
            <w:r>
              <w:rPr>
                <w:rFonts w:ascii="Arial" w:hAnsi="Arial" w:cs="Arial"/>
                <w:sz w:val="20"/>
                <w:szCs w:val="20"/>
              </w:rPr>
              <w:t>Preliminary Final</w:t>
            </w:r>
          </w:p>
        </w:tc>
        <w:tc>
          <w:tcPr>
            <w:tcW w:w="1944" w:type="dxa"/>
            <w:tcBorders>
              <w:top w:val="single" w:sz="4" w:space="0" w:color="auto"/>
              <w:left w:val="single" w:sz="4" w:space="0" w:color="auto"/>
              <w:bottom w:val="single" w:sz="4" w:space="0" w:color="auto"/>
              <w:right w:val="single" w:sz="4" w:space="0" w:color="auto"/>
            </w:tcBorders>
            <w:hideMark/>
          </w:tcPr>
          <w:p w14:paraId="6DF32ECC" w14:textId="77777777" w:rsidR="00AD17AD" w:rsidRDefault="00AD17AD" w:rsidP="008F7725">
            <w:pPr>
              <w:rPr>
                <w:rFonts w:ascii="Arial" w:hAnsi="Arial" w:cs="Arial"/>
                <w:sz w:val="20"/>
                <w:szCs w:val="20"/>
              </w:rPr>
            </w:pPr>
            <w:r>
              <w:rPr>
                <w:rFonts w:ascii="Arial" w:hAnsi="Arial" w:cs="Arial"/>
                <w:sz w:val="20"/>
                <w:szCs w:val="20"/>
              </w:rPr>
              <w:t>All districts</w:t>
            </w:r>
          </w:p>
        </w:tc>
        <w:tc>
          <w:tcPr>
            <w:tcW w:w="1711" w:type="dxa"/>
            <w:tcBorders>
              <w:top w:val="single" w:sz="4" w:space="0" w:color="auto"/>
              <w:left w:val="single" w:sz="4" w:space="0" w:color="auto"/>
              <w:bottom w:val="single" w:sz="4" w:space="0" w:color="auto"/>
              <w:right w:val="single" w:sz="4" w:space="0" w:color="auto"/>
            </w:tcBorders>
          </w:tcPr>
          <w:p w14:paraId="25574C36" w14:textId="77777777" w:rsidR="00AD17AD" w:rsidRDefault="00AD17AD" w:rsidP="008F7725">
            <w:pPr>
              <w:rPr>
                <w:rFonts w:ascii="Arial" w:hAnsi="Arial" w:cs="Arial"/>
                <w:sz w:val="20"/>
                <w:szCs w:val="20"/>
              </w:rPr>
            </w:pPr>
            <w:r>
              <w:rPr>
                <w:rFonts w:ascii="Arial" w:hAnsi="Arial" w:cs="Arial"/>
                <w:sz w:val="20"/>
                <w:szCs w:val="20"/>
              </w:rPr>
              <w:t>31 August-1 September</w:t>
            </w:r>
          </w:p>
          <w:p w14:paraId="21137016" w14:textId="77777777" w:rsidR="00AD17AD" w:rsidRDefault="00AD17AD" w:rsidP="008F7725">
            <w:pPr>
              <w:rPr>
                <w:rFonts w:ascii="Arial" w:hAnsi="Arial" w:cs="Arial"/>
                <w:sz w:val="20"/>
                <w:szCs w:val="20"/>
              </w:rPr>
            </w:pPr>
          </w:p>
        </w:tc>
        <w:tc>
          <w:tcPr>
            <w:tcW w:w="3378" w:type="dxa"/>
            <w:tcBorders>
              <w:top w:val="single" w:sz="4" w:space="0" w:color="auto"/>
              <w:left w:val="single" w:sz="4" w:space="0" w:color="auto"/>
              <w:bottom w:val="single" w:sz="4" w:space="0" w:color="auto"/>
              <w:right w:val="single" w:sz="4" w:space="0" w:color="auto"/>
            </w:tcBorders>
            <w:hideMark/>
          </w:tcPr>
          <w:p w14:paraId="01BFC5E0" w14:textId="77777777" w:rsidR="00AD17AD" w:rsidRDefault="00AD17AD" w:rsidP="008F7725">
            <w:pPr>
              <w:rPr>
                <w:rFonts w:ascii="Arial" w:hAnsi="Arial" w:cs="Arial"/>
                <w:sz w:val="20"/>
                <w:szCs w:val="20"/>
              </w:rPr>
            </w:pPr>
            <w:r>
              <w:rPr>
                <w:rFonts w:ascii="Arial" w:hAnsi="Arial" w:cs="Arial"/>
                <w:sz w:val="20"/>
                <w:szCs w:val="20"/>
              </w:rPr>
              <w:t>Scarborough District Masonic Hall</w:t>
            </w:r>
          </w:p>
          <w:p w14:paraId="3516D999" w14:textId="77777777" w:rsidR="00AD17AD" w:rsidRDefault="00AD17AD" w:rsidP="008F7725">
            <w:pPr>
              <w:rPr>
                <w:rFonts w:ascii="Arial" w:hAnsi="Arial" w:cs="Arial"/>
                <w:sz w:val="20"/>
                <w:szCs w:val="20"/>
              </w:rPr>
            </w:pPr>
            <w:r>
              <w:rPr>
                <w:rFonts w:ascii="Arial" w:hAnsi="Arial" w:cs="Arial"/>
                <w:sz w:val="20"/>
                <w:szCs w:val="20"/>
              </w:rPr>
              <w:t>193 Hancock Street Doubleview</w:t>
            </w:r>
          </w:p>
        </w:tc>
      </w:tr>
      <w:tr w:rsidR="00AD17AD" w14:paraId="30A883D6" w14:textId="77777777" w:rsidTr="008F7725">
        <w:tc>
          <w:tcPr>
            <w:tcW w:w="1983" w:type="dxa"/>
            <w:tcBorders>
              <w:top w:val="single" w:sz="4" w:space="0" w:color="auto"/>
              <w:left w:val="single" w:sz="4" w:space="0" w:color="auto"/>
              <w:bottom w:val="single" w:sz="4" w:space="0" w:color="auto"/>
              <w:right w:val="single" w:sz="4" w:space="0" w:color="auto"/>
            </w:tcBorders>
            <w:hideMark/>
          </w:tcPr>
          <w:p w14:paraId="3A0B2C93" w14:textId="77777777" w:rsidR="00AD17AD" w:rsidRDefault="00AD17AD" w:rsidP="008F7725">
            <w:pPr>
              <w:rPr>
                <w:rFonts w:ascii="Arial" w:hAnsi="Arial" w:cs="Arial"/>
                <w:sz w:val="20"/>
                <w:szCs w:val="20"/>
              </w:rPr>
            </w:pPr>
            <w:r>
              <w:rPr>
                <w:rFonts w:ascii="Arial" w:hAnsi="Arial" w:cs="Arial"/>
                <w:sz w:val="20"/>
                <w:szCs w:val="20"/>
              </w:rPr>
              <w:t>Final</w:t>
            </w:r>
          </w:p>
        </w:tc>
        <w:tc>
          <w:tcPr>
            <w:tcW w:w="1944" w:type="dxa"/>
            <w:tcBorders>
              <w:top w:val="single" w:sz="4" w:space="0" w:color="auto"/>
              <w:left w:val="single" w:sz="4" w:space="0" w:color="auto"/>
              <w:bottom w:val="single" w:sz="4" w:space="0" w:color="auto"/>
              <w:right w:val="single" w:sz="4" w:space="0" w:color="auto"/>
            </w:tcBorders>
            <w:hideMark/>
          </w:tcPr>
          <w:p w14:paraId="59B9DB4B" w14:textId="77777777" w:rsidR="00AD17AD" w:rsidRDefault="00AD17AD" w:rsidP="008F7725">
            <w:pPr>
              <w:rPr>
                <w:rFonts w:ascii="Arial" w:hAnsi="Arial" w:cs="Arial"/>
                <w:sz w:val="20"/>
                <w:szCs w:val="20"/>
              </w:rPr>
            </w:pPr>
            <w:r>
              <w:rPr>
                <w:rFonts w:ascii="Arial" w:hAnsi="Arial" w:cs="Arial"/>
                <w:sz w:val="20"/>
                <w:szCs w:val="20"/>
              </w:rPr>
              <w:t>All districts</w:t>
            </w:r>
          </w:p>
        </w:tc>
        <w:tc>
          <w:tcPr>
            <w:tcW w:w="1711" w:type="dxa"/>
            <w:tcBorders>
              <w:top w:val="single" w:sz="4" w:space="0" w:color="auto"/>
              <w:left w:val="single" w:sz="4" w:space="0" w:color="auto"/>
              <w:bottom w:val="single" w:sz="4" w:space="0" w:color="auto"/>
              <w:right w:val="single" w:sz="4" w:space="0" w:color="auto"/>
            </w:tcBorders>
          </w:tcPr>
          <w:p w14:paraId="4A1EA88F" w14:textId="77777777" w:rsidR="00AD17AD" w:rsidRDefault="00AD17AD" w:rsidP="008F7725">
            <w:pPr>
              <w:rPr>
                <w:rFonts w:ascii="Arial" w:hAnsi="Arial" w:cs="Arial"/>
                <w:sz w:val="20"/>
                <w:szCs w:val="20"/>
              </w:rPr>
            </w:pPr>
            <w:r>
              <w:rPr>
                <w:rFonts w:ascii="Arial" w:hAnsi="Arial" w:cs="Arial"/>
                <w:sz w:val="20"/>
                <w:szCs w:val="20"/>
              </w:rPr>
              <w:t>18 September</w:t>
            </w:r>
          </w:p>
          <w:p w14:paraId="15354766" w14:textId="77777777" w:rsidR="00AD17AD" w:rsidRDefault="00AD17AD" w:rsidP="008F7725">
            <w:pPr>
              <w:rPr>
                <w:rFonts w:ascii="Arial" w:hAnsi="Arial" w:cs="Arial"/>
                <w:sz w:val="20"/>
                <w:szCs w:val="20"/>
              </w:rPr>
            </w:pPr>
          </w:p>
        </w:tc>
        <w:tc>
          <w:tcPr>
            <w:tcW w:w="3378" w:type="dxa"/>
            <w:tcBorders>
              <w:top w:val="single" w:sz="4" w:space="0" w:color="auto"/>
              <w:left w:val="single" w:sz="4" w:space="0" w:color="auto"/>
              <w:bottom w:val="single" w:sz="4" w:space="0" w:color="auto"/>
              <w:right w:val="single" w:sz="4" w:space="0" w:color="auto"/>
            </w:tcBorders>
            <w:hideMark/>
          </w:tcPr>
          <w:p w14:paraId="3800D88A" w14:textId="77777777" w:rsidR="00AD17AD" w:rsidRDefault="00AD17AD" w:rsidP="008F7725">
            <w:pPr>
              <w:rPr>
                <w:rFonts w:ascii="Arial" w:hAnsi="Arial" w:cs="Arial"/>
                <w:sz w:val="20"/>
                <w:szCs w:val="20"/>
              </w:rPr>
            </w:pPr>
            <w:r>
              <w:rPr>
                <w:rFonts w:ascii="Arial" w:hAnsi="Arial" w:cs="Arial"/>
                <w:sz w:val="20"/>
                <w:szCs w:val="20"/>
              </w:rPr>
              <w:t>Lawley Park Village Community Centre</w:t>
            </w:r>
          </w:p>
          <w:p w14:paraId="138000B9" w14:textId="77777777" w:rsidR="00AD17AD" w:rsidRDefault="00AD17AD" w:rsidP="008F7725">
            <w:pPr>
              <w:rPr>
                <w:rFonts w:ascii="Arial" w:hAnsi="Arial" w:cs="Arial"/>
                <w:sz w:val="20"/>
                <w:szCs w:val="20"/>
              </w:rPr>
            </w:pPr>
            <w:r>
              <w:rPr>
                <w:rFonts w:ascii="Arial" w:hAnsi="Arial" w:cs="Arial"/>
                <w:sz w:val="20"/>
                <w:szCs w:val="20"/>
              </w:rPr>
              <w:t>55 Alexander Drive Menora</w:t>
            </w:r>
          </w:p>
        </w:tc>
      </w:tr>
    </w:tbl>
    <w:p w14:paraId="4BD67F49" w14:textId="77777777" w:rsidR="00AD17AD" w:rsidRPr="00786F16" w:rsidRDefault="00AD17AD" w:rsidP="00AD17AD">
      <w:pPr>
        <w:jc w:val="both"/>
        <w:rPr>
          <w:rFonts w:ascii="Arial Narrow" w:hAnsi="Arial Narrow" w:cs="Arial"/>
          <w:b/>
          <w:color w:val="FF0000"/>
          <w:sz w:val="24"/>
          <w:szCs w:val="24"/>
          <w:u w:val="single"/>
        </w:rPr>
      </w:pPr>
      <w:r>
        <w:rPr>
          <w:rFonts w:ascii="Arial" w:hAnsi="Arial" w:cs="Arial"/>
        </w:rPr>
        <w:t xml:space="preserve">A package of entry forms and all relevant information will be e-mailed to schools and colleges that register their interest. For general information, speech preparation, presentation and adjudication are the same as before. </w:t>
      </w:r>
      <w:r>
        <w:rPr>
          <w:rFonts w:ascii="Arial Narrow" w:hAnsi="Arial Narrow" w:cs="Arial"/>
          <w:b/>
          <w:color w:val="FF0000"/>
          <w:sz w:val="28"/>
          <w:szCs w:val="28"/>
          <w:u w:val="single"/>
        </w:rPr>
        <w:t>An early indication of interest would be appreciated.</w:t>
      </w:r>
      <w:r>
        <w:rPr>
          <w:rFonts w:ascii="Arial Narrow" w:hAnsi="Arial Narrow" w:cs="Arial"/>
          <w:b/>
          <w:color w:val="FF0000"/>
          <w:sz w:val="24"/>
          <w:szCs w:val="24"/>
          <w:u w:val="single"/>
        </w:rPr>
        <w:t xml:space="preserve"> </w:t>
      </w:r>
      <w:r>
        <w:rPr>
          <w:rFonts w:ascii="Arial" w:hAnsi="Arial" w:cs="Arial"/>
        </w:rPr>
        <w:t>To indicate your interest or seek further information, please contact:</w:t>
      </w:r>
    </w:p>
    <w:p w14:paraId="7EDDE57D" w14:textId="77777777" w:rsidR="00AD17AD" w:rsidRDefault="00AD17AD" w:rsidP="00AD17AD">
      <w:pPr>
        <w:pStyle w:val="ListParagraph"/>
        <w:numPr>
          <w:ilvl w:val="0"/>
          <w:numId w:val="2"/>
        </w:numPr>
        <w:spacing w:line="256" w:lineRule="auto"/>
        <w:rPr>
          <w:rFonts w:ascii="Arial" w:hAnsi="Arial" w:cs="Arial"/>
        </w:rPr>
      </w:pPr>
      <w:r>
        <w:rPr>
          <w:rFonts w:ascii="Arial" w:hAnsi="Arial" w:cs="Arial"/>
        </w:rPr>
        <w:t xml:space="preserve">Geoff </w:t>
      </w:r>
      <w:proofErr w:type="spellStart"/>
      <w:r>
        <w:rPr>
          <w:rFonts w:ascii="Arial" w:hAnsi="Arial" w:cs="Arial"/>
        </w:rPr>
        <w:t>Paddick</w:t>
      </w:r>
      <w:proofErr w:type="spellEnd"/>
      <w:r>
        <w:rPr>
          <w:rFonts w:ascii="Arial" w:hAnsi="Arial" w:cs="Arial"/>
        </w:rPr>
        <w:t xml:space="preserve">, Coordinator 61618721 or </w:t>
      </w:r>
      <w:hyperlink r:id="rId9" w:history="1">
        <w:r>
          <w:rPr>
            <w:rStyle w:val="Hyperlink"/>
            <w:rFonts w:ascii="Arial" w:hAnsi="Arial" w:cs="Arial"/>
          </w:rPr>
          <w:t>gmpaddick@yahoo.com.au</w:t>
        </w:r>
      </w:hyperlink>
    </w:p>
    <w:p w14:paraId="21B9E1AD" w14:textId="77777777" w:rsidR="00AD17AD" w:rsidRDefault="00AD17AD" w:rsidP="00AD17AD">
      <w:pPr>
        <w:pStyle w:val="ListParagraph"/>
        <w:numPr>
          <w:ilvl w:val="0"/>
          <w:numId w:val="2"/>
        </w:numPr>
        <w:spacing w:line="256" w:lineRule="auto"/>
        <w:rPr>
          <w:rStyle w:val="Hyperlink"/>
        </w:rPr>
      </w:pPr>
      <w:r>
        <w:rPr>
          <w:rFonts w:ascii="Arial" w:hAnsi="Arial" w:cs="Arial"/>
        </w:rPr>
        <w:t xml:space="preserve">Cherie Evans, Grand Lodge 9355 3599 </w:t>
      </w:r>
      <w:hyperlink r:id="rId10" w:history="1">
        <w:r>
          <w:rPr>
            <w:rStyle w:val="Hyperlink"/>
            <w:rFonts w:ascii="Arial" w:hAnsi="Arial" w:cs="Arial"/>
          </w:rPr>
          <w:t>cherie@freemasonswa,org.au</w:t>
        </w:r>
      </w:hyperlink>
    </w:p>
    <w:p w14:paraId="731367A9" w14:textId="77777777" w:rsidR="00AD17AD" w:rsidRDefault="00AD17AD" w:rsidP="00AD17AD">
      <w:pPr>
        <w:ind w:left="360"/>
      </w:pPr>
      <w:r>
        <w:rPr>
          <w:rFonts w:ascii="Arial" w:hAnsi="Arial" w:cs="Arial"/>
        </w:rPr>
        <w:t>SPEAK UP AWARDS is a community project of The Grand Lodge of WA Freemasons.</w:t>
      </w:r>
    </w:p>
    <w:p w14:paraId="4A7CB8FA" w14:textId="77777777" w:rsidR="00504461" w:rsidRDefault="00AD17AD" w:rsidP="00AD17AD">
      <w:r>
        <w:br w:type="page"/>
      </w:r>
    </w:p>
    <w:sectPr w:rsidR="005044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E04"/>
    <w:multiLevelType w:val="hybridMultilevel"/>
    <w:tmpl w:val="C9D43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7E2497"/>
    <w:multiLevelType w:val="hybridMultilevel"/>
    <w:tmpl w:val="C76AB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AD"/>
    <w:rsid w:val="00234EA8"/>
    <w:rsid w:val="00504461"/>
    <w:rsid w:val="009F5502"/>
    <w:rsid w:val="00AD17AD"/>
    <w:rsid w:val="00C062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0CD4"/>
  <w15:chartTrackingRefBased/>
  <w15:docId w15:val="{A7A3BED9-55F6-4856-A4BA-D4A9085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7AD"/>
    <w:pPr>
      <w:ind w:left="720"/>
      <w:contextualSpacing/>
    </w:pPr>
  </w:style>
  <w:style w:type="character" w:styleId="Hyperlink">
    <w:name w:val="Hyperlink"/>
    <w:basedOn w:val="DefaultParagraphFont"/>
    <w:uiPriority w:val="99"/>
    <w:unhideWhenUsed/>
    <w:rsid w:val="00AD17AD"/>
    <w:rPr>
      <w:color w:val="0563C1" w:themeColor="hyperlink"/>
      <w:u w:val="single"/>
    </w:rPr>
  </w:style>
  <w:style w:type="paragraph" w:styleId="NoSpacing">
    <w:name w:val="No Spacing"/>
    <w:uiPriority w:val="1"/>
    <w:qFormat/>
    <w:rsid w:val="00AD17AD"/>
    <w:pPr>
      <w:spacing w:after="0" w:line="240" w:lineRule="auto"/>
    </w:pPr>
  </w:style>
  <w:style w:type="table" w:styleId="TableGrid">
    <w:name w:val="Table Grid"/>
    <w:basedOn w:val="TableNormal"/>
    <w:uiPriority w:val="39"/>
    <w:rsid w:val="00AD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erie@freemasonswa,org.au" TargetMode="External"/><Relationship Id="rId4" Type="http://schemas.openxmlformats.org/officeDocument/2006/relationships/numbering" Target="numbering.xml"/><Relationship Id="rId9" Type="http://schemas.openxmlformats.org/officeDocument/2006/relationships/hyperlink" Target="mailto:gmpaddick@yaho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EB609F1F7924BB47D238FE6C115C5" ma:contentTypeVersion="5" ma:contentTypeDescription="Create a new document." ma:contentTypeScope="" ma:versionID="470dd8b0eafccc645277a46239e3d63a">
  <xsd:schema xmlns:xsd="http://www.w3.org/2001/XMLSchema" xmlns:xs="http://www.w3.org/2001/XMLSchema" xmlns:p="http://schemas.microsoft.com/office/2006/metadata/properties" xmlns:ns3="8c79a4a6-bd3e-48e8-addd-33f4516b7a45" targetNamespace="http://schemas.microsoft.com/office/2006/metadata/properties" ma:root="true" ma:fieldsID="3bf3df1c541503374cfba0f818ae54dd" ns3:_="">
    <xsd:import namespace="8c79a4a6-bd3e-48e8-addd-33f4516b7a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9a4a6-bd3e-48e8-addd-33f4516b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FB335-CCB1-462D-94BF-6327C390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9a4a6-bd3e-48e8-addd-33f4516b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B9E86-455A-4398-90E5-F6B1862AD8C4}">
  <ds:schemaRefs>
    <ds:schemaRef ds:uri="http://schemas.microsoft.com/sharepoint/v3/contenttype/forms"/>
  </ds:schemaRefs>
</ds:datastoreItem>
</file>

<file path=customXml/itemProps3.xml><?xml version="1.0" encoding="utf-8"?>
<ds:datastoreItem xmlns:ds="http://schemas.openxmlformats.org/officeDocument/2006/customXml" ds:itemID="{BC5DA916-8B62-42E1-BBB6-4C60953844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Minal Vekaria</cp:lastModifiedBy>
  <cp:revision>2</cp:revision>
  <dcterms:created xsi:type="dcterms:W3CDTF">2020-02-06T02:28:00Z</dcterms:created>
  <dcterms:modified xsi:type="dcterms:W3CDTF">2020-02-06T02:28:00Z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0x010100829EB609F1F7924BB47D238FE6C115C5</vt:lpwstr>
  </property>
</Properties>
</file>