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AC" w:rsidRDefault="00F83C6F" w:rsidP="006018AC">
      <w:pPr>
        <w:spacing w:after="0"/>
        <w:rPr>
          <w:b/>
        </w:rPr>
      </w:pPr>
      <w:bookmarkStart w:id="0" w:name="_GoBack"/>
      <w:bookmarkEnd w:id="0"/>
      <w:r>
        <w:rPr>
          <w:b/>
        </w:rPr>
        <w:t>Western Australian Student Number (WASN) requests for 201</w:t>
      </w:r>
      <w:r w:rsidR="006A0CD8">
        <w:rPr>
          <w:b/>
        </w:rPr>
        <w:t>9</w:t>
      </w:r>
    </w:p>
    <w:p w:rsidR="00A92B76" w:rsidRDefault="00B56E7A" w:rsidP="00A92B76">
      <w:pPr>
        <w:spacing w:after="0" w:line="257" w:lineRule="auto"/>
      </w:pPr>
      <w:r>
        <w:t>SIRS Administrators, School Leaders</w:t>
      </w:r>
    </w:p>
    <w:p w:rsidR="00A92B76" w:rsidRDefault="00A92B76" w:rsidP="00A92B76">
      <w:pPr>
        <w:spacing w:after="0" w:line="257" w:lineRule="auto"/>
      </w:pPr>
    </w:p>
    <w:p w:rsidR="00D27C05" w:rsidRDefault="00B836EC" w:rsidP="00D27C05">
      <w:r>
        <w:t>School can only</w:t>
      </w:r>
      <w:r w:rsidR="00D27C05">
        <w:t xml:space="preserve"> request WASNs through the Student Information Record System (SIRS) for </w:t>
      </w:r>
      <w:r w:rsidR="00D27C05" w:rsidRPr="005325F7">
        <w:rPr>
          <w:b/>
        </w:rPr>
        <w:t>Kindergarten</w:t>
      </w:r>
      <w:r w:rsidR="00D27C05">
        <w:t xml:space="preserve"> students commencing in 2019. </w:t>
      </w:r>
    </w:p>
    <w:p w:rsidR="00446C8D" w:rsidRDefault="00D27C05" w:rsidP="00446C8D">
      <w:pPr>
        <w:pBdr>
          <w:bottom w:val="single" w:sz="6" w:space="1" w:color="auto"/>
        </w:pBdr>
      </w:pPr>
      <w:r>
        <w:t xml:space="preserve"> </w:t>
      </w:r>
    </w:p>
    <w:p w:rsidR="00F83C6F" w:rsidRDefault="00F83C6F" w:rsidP="00F83C6F">
      <w:pPr>
        <w:spacing w:after="0"/>
        <w:rPr>
          <w:b/>
        </w:rPr>
      </w:pPr>
      <w:r>
        <w:rPr>
          <w:b/>
        </w:rPr>
        <w:t>Western Australian Student Number (WASN) requests for 201</w:t>
      </w:r>
      <w:r w:rsidR="006A0CD8">
        <w:rPr>
          <w:b/>
        </w:rPr>
        <w:t>9</w:t>
      </w:r>
      <w:r w:rsidR="005354CA">
        <w:rPr>
          <w:b/>
        </w:rPr>
        <w:t xml:space="preserve"> </w:t>
      </w:r>
    </w:p>
    <w:p w:rsidR="00CF5ECE" w:rsidRDefault="00CF5ECE" w:rsidP="006018AC">
      <w:pPr>
        <w:spacing w:after="0"/>
      </w:pPr>
    </w:p>
    <w:p w:rsidR="006018AC" w:rsidRDefault="006018AC" w:rsidP="00F83C6F">
      <w:pPr>
        <w:spacing w:after="0"/>
        <w:rPr>
          <w:rStyle w:val="Hyperlink"/>
        </w:rPr>
      </w:pPr>
      <w:r>
        <w:rPr>
          <w:b/>
        </w:rPr>
        <w:t>Contact</w:t>
      </w:r>
      <w:r>
        <w:rPr>
          <w:b/>
        </w:rPr>
        <w:br/>
      </w:r>
      <w:r w:rsidR="00F82C5C">
        <w:rPr>
          <w:b/>
        </w:rPr>
        <w:t>Lynn Galbraith</w:t>
      </w:r>
      <w:r w:rsidR="00446C8D">
        <w:rPr>
          <w:b/>
        </w:rPr>
        <w:t xml:space="preserve"> </w:t>
      </w:r>
      <w:r>
        <w:t xml:space="preserve">(08) 9273 </w:t>
      </w:r>
      <w:r w:rsidR="00F82C5C">
        <w:t>6702</w:t>
      </w:r>
      <w:r>
        <w:br/>
      </w:r>
      <w:hyperlink r:id="rId8" w:history="1">
        <w:r w:rsidR="00F82C5C" w:rsidRPr="0029567B">
          <w:rPr>
            <w:rStyle w:val="Hyperlink"/>
          </w:rPr>
          <w:t>lynn.galbraith@scsa.wa.edu.au</w:t>
        </w:r>
      </w:hyperlink>
    </w:p>
    <w:p w:rsidR="00F83C6F" w:rsidRPr="0071673D" w:rsidRDefault="009A13F0" w:rsidP="00F83C6F">
      <w:pPr>
        <w:spacing w:line="240" w:lineRule="auto"/>
      </w:pPr>
      <w:hyperlink r:id="rId9" w:history="1">
        <w:r w:rsidR="006A0CD8" w:rsidRPr="0071673D">
          <w:rPr>
            <w:rStyle w:val="Hyperlink"/>
          </w:rPr>
          <w:t>numbers@scsa.wa.edu.au</w:t>
        </w:r>
      </w:hyperlink>
    </w:p>
    <w:p w:rsidR="00F83C6F" w:rsidRDefault="006A0CD8" w:rsidP="00F83C6F">
      <w:r>
        <w:t>All current students in Western Australia should</w:t>
      </w:r>
      <w:r w:rsidR="0071673D" w:rsidRPr="0071673D">
        <w:t xml:space="preserve"> </w:t>
      </w:r>
      <w:r w:rsidR="0071673D">
        <w:t>have been allocated a Western Australian Student Number (WASN)</w:t>
      </w:r>
      <w:r>
        <w:t>,</w:t>
      </w:r>
      <w:r w:rsidR="0071673D">
        <w:t xml:space="preserve"> and </w:t>
      </w:r>
      <w:r>
        <w:t>be registered with the School Curriculum and Standards</w:t>
      </w:r>
      <w:r w:rsidR="007B0BD8">
        <w:t xml:space="preserve"> Authority</w:t>
      </w:r>
      <w:r>
        <w:t>.  This</w:t>
      </w:r>
      <w:r w:rsidR="00F83C6F">
        <w:t xml:space="preserve"> number remains with the student throughout their school life. Schools need to recognise the importance of the WASN to avoid duplication of records and maintain continuity of student data.</w:t>
      </w:r>
    </w:p>
    <w:p w:rsidR="00546E4F" w:rsidRDefault="00B836EC" w:rsidP="00F83C6F">
      <w:r>
        <w:t xml:space="preserve">In 2019 </w:t>
      </w:r>
      <w:r w:rsidR="006A0CD8">
        <w:t xml:space="preserve">schools will </w:t>
      </w:r>
      <w:r w:rsidR="005325F7" w:rsidRPr="005325F7">
        <w:rPr>
          <w:b/>
        </w:rPr>
        <w:t>only</w:t>
      </w:r>
      <w:r w:rsidR="005325F7">
        <w:t xml:space="preserve"> be </w:t>
      </w:r>
      <w:r w:rsidR="006A0CD8">
        <w:t xml:space="preserve">able to request </w:t>
      </w:r>
      <w:r w:rsidR="001E21AF">
        <w:t>WASNs</w:t>
      </w:r>
      <w:r w:rsidR="006A0CD8">
        <w:t xml:space="preserve"> through </w:t>
      </w:r>
      <w:r w:rsidR="001E21AF">
        <w:t>the Student Information Record System (</w:t>
      </w:r>
      <w:r w:rsidR="006A0CD8">
        <w:t>SIRS</w:t>
      </w:r>
      <w:r w:rsidR="001E21AF">
        <w:t>)</w:t>
      </w:r>
      <w:r w:rsidR="006A0CD8">
        <w:t xml:space="preserve"> for </w:t>
      </w:r>
      <w:r w:rsidR="006A0CD8" w:rsidRPr="005325F7">
        <w:rPr>
          <w:b/>
        </w:rPr>
        <w:t>Kindergarten</w:t>
      </w:r>
      <w:r w:rsidR="006A0CD8">
        <w:t xml:space="preserve"> students</w:t>
      </w:r>
      <w:r w:rsidR="006428A5">
        <w:t xml:space="preserve"> </w:t>
      </w:r>
      <w:r w:rsidR="006A0CD8">
        <w:t xml:space="preserve">commencing in 2019. </w:t>
      </w:r>
    </w:p>
    <w:p w:rsidR="00F83C6F" w:rsidRDefault="00546E4F" w:rsidP="00F83C6F">
      <w:r>
        <w:t xml:space="preserve">For students in </w:t>
      </w:r>
      <w:r w:rsidR="009B5AC6">
        <w:t xml:space="preserve">all </w:t>
      </w:r>
      <w:r>
        <w:t>academic years other than Kindergarten,</w:t>
      </w:r>
      <w:r w:rsidR="006A0CD8">
        <w:t xml:space="preserve"> </w:t>
      </w:r>
      <w:r w:rsidR="00F83C6F">
        <w:t xml:space="preserve">contact </w:t>
      </w:r>
      <w:hyperlink r:id="rId10" w:history="1">
        <w:r w:rsidR="00F83C6F" w:rsidRPr="00FB5F06">
          <w:rPr>
            <w:rStyle w:val="Hyperlink"/>
          </w:rPr>
          <w:t>numbers@scsa.wa.edu.au</w:t>
        </w:r>
      </w:hyperlink>
      <w:r w:rsidR="00F83C6F">
        <w:t xml:space="preserve"> and give details of the student’s legal surname, legal first name, date of birth and academic year.  It is also useful to include your s</w:t>
      </w:r>
      <w:r w:rsidR="00E64721">
        <w:t>chool code in any correspondence</w:t>
      </w:r>
      <w:r w:rsidR="00F83C6F">
        <w:t>.</w:t>
      </w:r>
      <w:r w:rsidR="006A0CD8" w:rsidRPr="006A0CD8">
        <w:t xml:space="preserve"> </w:t>
      </w:r>
      <w:r w:rsidR="006A0CD8">
        <w:t xml:space="preserve"> Numbers will be sent back </w:t>
      </w:r>
      <w:r w:rsidR="00ED3744">
        <w:t>if the student already has one allocated</w:t>
      </w:r>
      <w:r w:rsidR="006A0CD8">
        <w:t xml:space="preserve"> and new numbers requested</w:t>
      </w:r>
      <w:r w:rsidR="00ED3744">
        <w:t xml:space="preserve"> and generated by the system</w:t>
      </w:r>
      <w:r w:rsidR="006A0CD8">
        <w:t xml:space="preserve"> for those </w:t>
      </w:r>
      <w:r w:rsidR="00ED3744">
        <w:t xml:space="preserve">students </w:t>
      </w:r>
      <w:r w:rsidR="006A0CD8">
        <w:t>without</w:t>
      </w:r>
      <w:r w:rsidR="00ED3744">
        <w:t xml:space="preserve"> a number</w:t>
      </w:r>
      <w:r w:rsidR="006A0CD8">
        <w:t>.</w:t>
      </w:r>
    </w:p>
    <w:p w:rsidR="001C7731" w:rsidRDefault="001C7731" w:rsidP="00F83C6F">
      <w:r>
        <w:t xml:space="preserve">All secondary schools </w:t>
      </w:r>
      <w:r w:rsidR="006428A5">
        <w:t>with a Year 7 intake can</w:t>
      </w:r>
      <w:r>
        <w:t xml:space="preserve"> send a complete list </w:t>
      </w:r>
      <w:r w:rsidR="00883BED">
        <w:t xml:space="preserve">(spreadsheet) </w:t>
      </w:r>
      <w:r>
        <w:t xml:space="preserve">of Year 7 students </w:t>
      </w:r>
      <w:proofErr w:type="gramStart"/>
      <w:r>
        <w:t>entering</w:t>
      </w:r>
      <w:proofErr w:type="gramEnd"/>
      <w:r>
        <w:t xml:space="preserve"> their school, including the student’s legal surname, legal</w:t>
      </w:r>
      <w:r w:rsidR="006428A5">
        <w:t xml:space="preserve"> first name and date of birth and we will look up the numbers on their behalf.</w:t>
      </w:r>
    </w:p>
    <w:p w:rsidR="00C07C3E" w:rsidRPr="00B836EC" w:rsidRDefault="00F82C5C" w:rsidP="004B7653">
      <w:pPr>
        <w:ind w:right="-280"/>
      </w:pPr>
      <w:r>
        <w:t>A reminder that d</w:t>
      </w:r>
      <w:r w:rsidRPr="007A7E82">
        <w:t xml:space="preserve">etails of how to register students </w:t>
      </w:r>
      <w:r>
        <w:t>can be found</w:t>
      </w:r>
      <w:r w:rsidRPr="007A7E82">
        <w:t xml:space="preserve"> in the </w:t>
      </w:r>
      <w:r w:rsidRPr="00F82C5C">
        <w:rPr>
          <w:i/>
        </w:rPr>
        <w:t xml:space="preserve">Student Registration </w:t>
      </w:r>
      <w:r>
        <w:rPr>
          <w:i/>
        </w:rPr>
        <w:t>Proc</w:t>
      </w:r>
      <w:r w:rsidR="00FA351B">
        <w:rPr>
          <w:i/>
        </w:rPr>
        <w:t>e</w:t>
      </w:r>
      <w:r>
        <w:rPr>
          <w:i/>
        </w:rPr>
        <w:t xml:space="preserve">dures </w:t>
      </w:r>
      <w:r w:rsidRPr="00F82C5C">
        <w:rPr>
          <w:i/>
        </w:rPr>
        <w:t xml:space="preserve">Manual </w:t>
      </w:r>
      <w:r w:rsidR="00B836EC">
        <w:t>on the SCSA website at</w:t>
      </w:r>
      <w:r>
        <w:t xml:space="preserve"> </w:t>
      </w:r>
      <w:hyperlink r:id="rId11" w:history="1">
        <w:r w:rsidR="00B836EC">
          <w:rPr>
            <w:rStyle w:val="Hyperlink"/>
          </w:rPr>
          <w:t>https://www.scsa.wa.edu.au/sirs-info/primary-schools</w:t>
        </w:r>
      </w:hyperlink>
      <w:r w:rsidR="00B836EC">
        <w:rPr>
          <w:color w:val="1F497D"/>
        </w:rPr>
        <w:t xml:space="preserve">, </w:t>
      </w:r>
      <w:r w:rsidR="00B836EC" w:rsidRPr="00B836EC">
        <w:t xml:space="preserve">where </w:t>
      </w:r>
      <w:r w:rsidR="00B836EC">
        <w:t>t</w:t>
      </w:r>
      <w:r>
        <w:t>here is also a</w:t>
      </w:r>
      <w:r w:rsidR="007B0299" w:rsidRPr="007B0299">
        <w:rPr>
          <w:i/>
        </w:rPr>
        <w:t xml:space="preserve"> Guide to uploading Student Registration and Demographic (SRGDG) file</w:t>
      </w:r>
      <w:r>
        <w:t xml:space="preserve"> and some </w:t>
      </w:r>
      <w:r w:rsidR="00B836EC">
        <w:t xml:space="preserve">online training videos.  The </w:t>
      </w:r>
      <w:r w:rsidR="00B836EC">
        <w:rPr>
          <w:i/>
        </w:rPr>
        <w:t xml:space="preserve">Data Procedures Manual at </w:t>
      </w:r>
      <w:hyperlink r:id="rId12" w:history="1">
        <w:r w:rsidR="00B836EC" w:rsidRPr="006058F8">
          <w:rPr>
            <w:rStyle w:val="Hyperlink"/>
          </w:rPr>
          <w:t>https://www.scsa.wa.edu.au/__data/assets/pdf_file/0017/535022/Data-Procedures-Manual-2019.PDF</w:t>
        </w:r>
      </w:hyperlink>
      <w:r w:rsidR="00B836EC">
        <w:rPr>
          <w:i/>
        </w:rPr>
        <w:t xml:space="preserve"> </w:t>
      </w:r>
      <w:r w:rsidR="00B836EC">
        <w:t>also contains full instructions for locating student numbers as well as creating a Student Registration and Demographic File (SRGDG) for uploading to SIRS.</w:t>
      </w:r>
    </w:p>
    <w:sectPr w:rsidR="00C07C3E" w:rsidRPr="00B836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3F0" w:rsidRDefault="009A13F0" w:rsidP="00831D8B">
      <w:pPr>
        <w:spacing w:after="0" w:line="240" w:lineRule="auto"/>
      </w:pPr>
      <w:r>
        <w:separator/>
      </w:r>
    </w:p>
  </w:endnote>
  <w:endnote w:type="continuationSeparator" w:id="0">
    <w:p w:rsidR="009A13F0" w:rsidRDefault="009A13F0" w:rsidP="0083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AE" w:rsidRDefault="001D39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AE" w:rsidRPr="001D39AE" w:rsidRDefault="001D39AE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HPRM: 2019/136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AE" w:rsidRDefault="001D3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3F0" w:rsidRDefault="009A13F0" w:rsidP="00831D8B">
      <w:pPr>
        <w:spacing w:after="0" w:line="240" w:lineRule="auto"/>
      </w:pPr>
      <w:r>
        <w:separator/>
      </w:r>
    </w:p>
  </w:footnote>
  <w:footnote w:type="continuationSeparator" w:id="0">
    <w:p w:rsidR="009A13F0" w:rsidRDefault="009A13F0" w:rsidP="0083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AE" w:rsidRDefault="001D39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AE" w:rsidRDefault="001D39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AE" w:rsidRDefault="001D3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76DE1"/>
    <w:multiLevelType w:val="hybridMultilevel"/>
    <w:tmpl w:val="7832BC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18"/>
        <w:szCs w:val="18"/>
      </w:rPr>
    </w:lvl>
    <w:lvl w:ilvl="2" w:tplc="0C090003">
      <w:start w:val="1"/>
      <w:numFmt w:val="bullet"/>
      <w:lvlText w:val="o"/>
      <w:lvlJc w:val="left"/>
      <w:pPr>
        <w:tabs>
          <w:tab w:val="num" w:pos="4613"/>
        </w:tabs>
        <w:ind w:left="4613" w:hanging="360"/>
      </w:pPr>
      <w:rPr>
        <w:rFonts w:ascii="Courier New" w:hAnsi="Courier New" w:cs="Times New Roman" w:hint="default"/>
        <w:sz w:val="16"/>
        <w:szCs w:val="16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46FCF"/>
    <w:multiLevelType w:val="hybridMultilevel"/>
    <w:tmpl w:val="60227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D066F"/>
    <w:multiLevelType w:val="hybridMultilevel"/>
    <w:tmpl w:val="4F527A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490680"/>
    <w:multiLevelType w:val="hybridMultilevel"/>
    <w:tmpl w:val="F30A4DEA"/>
    <w:lvl w:ilvl="0" w:tplc="0C090003">
      <w:start w:val="1"/>
      <w:numFmt w:val="bullet"/>
      <w:lvlText w:val="o"/>
      <w:lvlJc w:val="left"/>
      <w:pPr>
        <w:tabs>
          <w:tab w:val="num" w:pos="738"/>
        </w:tabs>
        <w:ind w:left="738" w:hanging="227"/>
      </w:pPr>
      <w:rPr>
        <w:rFonts w:ascii="Courier New" w:hAnsi="Courier New" w:cs="Courier New" w:hint="default"/>
        <w:color w:val="auto"/>
        <w:sz w:val="20"/>
      </w:rPr>
    </w:lvl>
    <w:lvl w:ilvl="1" w:tplc="29A4C030">
      <w:start w:val="1"/>
      <w:numFmt w:val="bullet"/>
      <w:lvlText w:val="-"/>
      <w:lvlJc w:val="left"/>
      <w:pPr>
        <w:tabs>
          <w:tab w:val="num" w:pos="1951"/>
        </w:tabs>
        <w:ind w:left="1951" w:hanging="360"/>
      </w:pPr>
      <w:rPr>
        <w:rFonts w:ascii="Courier New" w:hAnsi="Courier New" w:cs="Times New Roman" w:hint="default"/>
        <w:sz w:val="18"/>
      </w:rPr>
    </w:lvl>
    <w:lvl w:ilvl="2" w:tplc="92FEB358">
      <w:start w:val="1"/>
      <w:numFmt w:val="bullet"/>
      <w:lvlText w:val=""/>
      <w:lvlJc w:val="left"/>
      <w:pPr>
        <w:tabs>
          <w:tab w:val="num" w:pos="2424"/>
        </w:tabs>
        <w:ind w:left="2424" w:hanging="113"/>
      </w:pPr>
      <w:rPr>
        <w:rFonts w:ascii="Symbol" w:hAnsi="Symbol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AC"/>
    <w:rsid w:val="00094B68"/>
    <w:rsid w:val="001C5D75"/>
    <w:rsid w:val="001C7731"/>
    <w:rsid w:val="001D39AE"/>
    <w:rsid w:val="001E21AF"/>
    <w:rsid w:val="002444E6"/>
    <w:rsid w:val="00272F88"/>
    <w:rsid w:val="002A657E"/>
    <w:rsid w:val="002C783B"/>
    <w:rsid w:val="00313642"/>
    <w:rsid w:val="00370CB7"/>
    <w:rsid w:val="00446C8D"/>
    <w:rsid w:val="00496607"/>
    <w:rsid w:val="004B7653"/>
    <w:rsid w:val="005325F7"/>
    <w:rsid w:val="00533BE2"/>
    <w:rsid w:val="005354CA"/>
    <w:rsid w:val="00546E4F"/>
    <w:rsid w:val="006018AC"/>
    <w:rsid w:val="006058F8"/>
    <w:rsid w:val="006428A5"/>
    <w:rsid w:val="00694FFD"/>
    <w:rsid w:val="006A0CD8"/>
    <w:rsid w:val="006E6388"/>
    <w:rsid w:val="00710A76"/>
    <w:rsid w:val="0071673D"/>
    <w:rsid w:val="00724D50"/>
    <w:rsid w:val="007B0299"/>
    <w:rsid w:val="007B09D5"/>
    <w:rsid w:val="007B0BD8"/>
    <w:rsid w:val="007C52A2"/>
    <w:rsid w:val="007D7962"/>
    <w:rsid w:val="007E0D9C"/>
    <w:rsid w:val="00831D8B"/>
    <w:rsid w:val="008409BE"/>
    <w:rsid w:val="00883BED"/>
    <w:rsid w:val="008B7F00"/>
    <w:rsid w:val="0090231A"/>
    <w:rsid w:val="00945EFC"/>
    <w:rsid w:val="00974881"/>
    <w:rsid w:val="009958CC"/>
    <w:rsid w:val="009A13F0"/>
    <w:rsid w:val="009B5AC6"/>
    <w:rsid w:val="009D3BB6"/>
    <w:rsid w:val="009D4C97"/>
    <w:rsid w:val="009F6AE1"/>
    <w:rsid w:val="00A45098"/>
    <w:rsid w:val="00A85129"/>
    <w:rsid w:val="00A92B76"/>
    <w:rsid w:val="00A95590"/>
    <w:rsid w:val="00AB4B1B"/>
    <w:rsid w:val="00AE5434"/>
    <w:rsid w:val="00B539B9"/>
    <w:rsid w:val="00B56E7A"/>
    <w:rsid w:val="00B836EC"/>
    <w:rsid w:val="00B9274F"/>
    <w:rsid w:val="00C02B89"/>
    <w:rsid w:val="00C07C3E"/>
    <w:rsid w:val="00C6789B"/>
    <w:rsid w:val="00C8049D"/>
    <w:rsid w:val="00CC34C0"/>
    <w:rsid w:val="00CD046B"/>
    <w:rsid w:val="00CF40AA"/>
    <w:rsid w:val="00CF5ECE"/>
    <w:rsid w:val="00D27C05"/>
    <w:rsid w:val="00D62DF6"/>
    <w:rsid w:val="00D66B9F"/>
    <w:rsid w:val="00D73B65"/>
    <w:rsid w:val="00D95425"/>
    <w:rsid w:val="00DD5DE2"/>
    <w:rsid w:val="00DE540F"/>
    <w:rsid w:val="00E17697"/>
    <w:rsid w:val="00E64721"/>
    <w:rsid w:val="00E86D79"/>
    <w:rsid w:val="00ED3744"/>
    <w:rsid w:val="00F3746F"/>
    <w:rsid w:val="00F64CF1"/>
    <w:rsid w:val="00F7029A"/>
    <w:rsid w:val="00F77B1F"/>
    <w:rsid w:val="00F82C5C"/>
    <w:rsid w:val="00F83C6F"/>
    <w:rsid w:val="00F90814"/>
    <w:rsid w:val="00F96C01"/>
    <w:rsid w:val="00FA351B"/>
    <w:rsid w:val="00FD0A51"/>
    <w:rsid w:val="00FD6934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BBE3D-689D-4569-8ABB-14BDF3AE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AC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8AC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otations">
    <w:name w:val="Annotations"/>
    <w:basedOn w:val="Normal"/>
    <w:link w:val="AnnotationsChar"/>
    <w:autoRedefine/>
    <w:qFormat/>
    <w:rsid w:val="009958CC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9958CC"/>
    <w:rPr>
      <w:rFonts w:ascii="Calibri" w:hAnsi="Calibri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18AC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018A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18AC"/>
    <w:pPr>
      <w:tabs>
        <w:tab w:val="center" w:pos="4513"/>
        <w:tab w:val="right" w:pos="9026"/>
      </w:tabs>
      <w:spacing w:after="0" w:line="240" w:lineRule="auto"/>
    </w:pPr>
    <w:rPr>
      <w:rFonts w:ascii="Calibri" w:eastAsiaTheme="minorEastAsia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6018AC"/>
    <w:rPr>
      <w:rFonts w:ascii="Calibri" w:eastAsiaTheme="minorEastAsia" w:hAnsi="Calibri"/>
    </w:rPr>
  </w:style>
  <w:style w:type="character" w:customStyle="1" w:styleId="ParagraphChar">
    <w:name w:val="Paragraph Char"/>
    <w:basedOn w:val="DefaultParagraphFont"/>
    <w:link w:val="Paragraph"/>
    <w:locked/>
    <w:rsid w:val="006018AC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6018AC"/>
    <w:pPr>
      <w:spacing w:before="120" w:after="120" w:line="276" w:lineRule="auto"/>
    </w:pPr>
    <w:rPr>
      <w:rFonts w:ascii="Calibri" w:hAnsi="Calibri" w:cs="Calibri"/>
      <w:lang w:eastAsia="en-AU"/>
    </w:rPr>
  </w:style>
  <w:style w:type="paragraph" w:customStyle="1" w:styleId="csbullet">
    <w:name w:val="csbullet"/>
    <w:basedOn w:val="Normal"/>
    <w:rsid w:val="006018AC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60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8B"/>
  </w:style>
  <w:style w:type="paragraph" w:styleId="BalloonText">
    <w:name w:val="Balloon Text"/>
    <w:basedOn w:val="Normal"/>
    <w:link w:val="BalloonTextChar"/>
    <w:uiPriority w:val="99"/>
    <w:semiHidden/>
    <w:unhideWhenUsed/>
    <w:rsid w:val="00724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3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galbraith@scsa.wa.edu.a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sa.wa.edu.au/__data/assets/pdf_file/0017/535022/Data-Procedures-Manual-2019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sa.wa.edu.au/sirs-info/primary-schoo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umbers@scsa.wa.edu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umbers@scsa.wa.edu.a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AD586-1975-4272-878A-0B2C00AD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Raggio</dc:creator>
  <cp:keywords/>
  <dc:description/>
  <cp:lastModifiedBy>Minal Patel</cp:lastModifiedBy>
  <cp:revision>2</cp:revision>
  <cp:lastPrinted>2019-01-02T06:36:00Z</cp:lastPrinted>
  <dcterms:created xsi:type="dcterms:W3CDTF">2019-01-08T04:14:00Z</dcterms:created>
  <dcterms:modified xsi:type="dcterms:W3CDTF">2019-01-08T04:14:00Z</dcterms:modified>
</cp:coreProperties>
</file>