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69B0" w14:textId="03B5BC9F" w:rsidR="003577CD" w:rsidRDefault="003577CD">
      <w:bookmarkStart w:id="0" w:name="_GoBack"/>
      <w:bookmarkEnd w:id="0"/>
    </w:p>
    <w:p w14:paraId="515C5A5B" w14:textId="5CCB2024" w:rsidR="003577CD" w:rsidRPr="003577CD" w:rsidRDefault="003577CD" w:rsidP="003577CD"/>
    <w:p w14:paraId="7601A401" w14:textId="02B7603E" w:rsidR="005D2E93" w:rsidRDefault="005D2E93" w:rsidP="00E607C3"/>
    <w:p w14:paraId="46751186" w14:textId="53792E85" w:rsidR="003577CD" w:rsidRPr="00EE2011" w:rsidRDefault="00EE2011" w:rsidP="005A6EFB">
      <w:pPr>
        <w:spacing w:after="180"/>
        <w:jc w:val="center"/>
        <w:rPr>
          <w:b/>
          <w:sz w:val="36"/>
          <w:szCs w:val="36"/>
        </w:rPr>
      </w:pPr>
      <w:r w:rsidRPr="00EE2011">
        <w:rPr>
          <w:b/>
          <w:sz w:val="36"/>
          <w:szCs w:val="36"/>
        </w:rPr>
        <w:t>Recognising and Responding to Trauma</w:t>
      </w:r>
    </w:p>
    <w:p w14:paraId="585AC398" w14:textId="7417B072" w:rsidR="00646FAD" w:rsidRPr="00EE2011" w:rsidRDefault="00EE2011" w:rsidP="00646FAD">
      <w:pPr>
        <w:spacing w:after="240"/>
        <w:jc w:val="center"/>
        <w:rPr>
          <w:b/>
          <w:sz w:val="28"/>
          <w:szCs w:val="28"/>
        </w:rPr>
      </w:pPr>
      <w:r w:rsidRPr="00EE2011">
        <w:rPr>
          <w:b/>
          <w:sz w:val="28"/>
          <w:szCs w:val="28"/>
        </w:rPr>
        <w:t>Trauma informed approaches to healing and working with Aboriginal and Torres Strait Islander children, families and communities</w:t>
      </w:r>
    </w:p>
    <w:p w14:paraId="50BE3FB4" w14:textId="5DA9B188" w:rsidR="00DF79C2" w:rsidRPr="00DF79C2" w:rsidRDefault="00BC35FF" w:rsidP="00646FAD">
      <w:pPr>
        <w:spacing w:after="240"/>
        <w:jc w:val="center"/>
        <w:rPr>
          <w:b/>
        </w:rPr>
      </w:pPr>
      <w:r w:rsidRPr="008420BE">
        <w:rPr>
          <w:b/>
          <w:sz w:val="30"/>
          <w:szCs w:val="30"/>
        </w:rPr>
        <w:t>Workshop</w:t>
      </w:r>
      <w:r w:rsidR="00C07CFE">
        <w:rPr>
          <w:b/>
          <w:sz w:val="30"/>
          <w:szCs w:val="30"/>
        </w:rPr>
        <w:t xml:space="preserve">: </w:t>
      </w:r>
      <w:r w:rsidR="00DF79C2" w:rsidRPr="00DF79C2">
        <w:rPr>
          <w:b/>
        </w:rPr>
        <w:t>$</w:t>
      </w:r>
      <w:r w:rsidR="00577DC6">
        <w:rPr>
          <w:b/>
        </w:rPr>
        <w:t>220</w:t>
      </w:r>
      <w:r w:rsidR="00DF79C2" w:rsidRPr="00DF79C2">
        <w:rPr>
          <w:b/>
        </w:rPr>
        <w:t xml:space="preserve"> per person</w:t>
      </w:r>
    </w:p>
    <w:p w14:paraId="20413D57" w14:textId="7D12B867" w:rsidR="003577CD" w:rsidRPr="008420BE" w:rsidRDefault="00EE2011" w:rsidP="005A6EFB">
      <w:pPr>
        <w:spacing w:after="180"/>
        <w:jc w:val="center"/>
        <w:rPr>
          <w:sz w:val="30"/>
          <w:szCs w:val="30"/>
        </w:rPr>
      </w:pPr>
      <w:r>
        <w:rPr>
          <w:sz w:val="30"/>
          <w:szCs w:val="30"/>
        </w:rPr>
        <w:t>Monday 20</w:t>
      </w:r>
      <w:r w:rsidRPr="00EE2011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November – Tuesday 21</w:t>
      </w:r>
      <w:r w:rsidRPr="00EE2011">
        <w:rPr>
          <w:sz w:val="30"/>
          <w:szCs w:val="30"/>
          <w:vertAlign w:val="superscript"/>
        </w:rPr>
        <w:t>st</w:t>
      </w:r>
      <w:r>
        <w:rPr>
          <w:sz w:val="30"/>
          <w:szCs w:val="30"/>
        </w:rPr>
        <w:t xml:space="preserve"> November</w:t>
      </w:r>
      <w:r w:rsidR="00DF79C2" w:rsidRPr="008420BE">
        <w:rPr>
          <w:sz w:val="30"/>
          <w:szCs w:val="30"/>
        </w:rPr>
        <w:t xml:space="preserve"> </w:t>
      </w:r>
      <w:r w:rsidR="00BC35FF" w:rsidRPr="008420BE">
        <w:rPr>
          <w:sz w:val="30"/>
          <w:szCs w:val="30"/>
        </w:rPr>
        <w:t>2017</w:t>
      </w:r>
    </w:p>
    <w:p w14:paraId="5BEC238E" w14:textId="77777777" w:rsidR="001E7487" w:rsidRDefault="001E7487" w:rsidP="001E7487">
      <w:pPr>
        <w:spacing w:after="1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In Partnership with Coolabaroo Neighbourhood Centre and </w:t>
      </w:r>
      <w:proofErr w:type="spellStart"/>
      <w:r>
        <w:rPr>
          <w:sz w:val="30"/>
          <w:szCs w:val="30"/>
        </w:rPr>
        <w:t>Yorganop</w:t>
      </w:r>
      <w:proofErr w:type="spellEnd"/>
      <w:r>
        <w:rPr>
          <w:sz w:val="30"/>
          <w:szCs w:val="30"/>
        </w:rPr>
        <w:t xml:space="preserve"> Association Incorporated</w:t>
      </w:r>
    </w:p>
    <w:p w14:paraId="140CC99D" w14:textId="77777777" w:rsidR="003A4E76" w:rsidRPr="00C65372" w:rsidRDefault="003A4E76" w:rsidP="003A4E76">
      <w:pPr>
        <w:jc w:val="center"/>
        <w:rPr>
          <w:b/>
          <w:sz w:val="30"/>
          <w:szCs w:val="30"/>
        </w:rPr>
      </w:pPr>
      <w:r w:rsidRPr="00C65372">
        <w:rPr>
          <w:b/>
          <w:sz w:val="30"/>
          <w:szCs w:val="30"/>
        </w:rPr>
        <w:t>Venue</w:t>
      </w:r>
      <w:r>
        <w:rPr>
          <w:b/>
          <w:sz w:val="30"/>
          <w:szCs w:val="30"/>
        </w:rPr>
        <w:t xml:space="preserve">:  </w:t>
      </w:r>
      <w:proofErr w:type="spellStart"/>
      <w:r w:rsidRPr="00C65372">
        <w:rPr>
          <w:b/>
          <w:sz w:val="30"/>
          <w:szCs w:val="30"/>
        </w:rPr>
        <w:t>Kuditj</w:t>
      </w:r>
      <w:proofErr w:type="spellEnd"/>
    </w:p>
    <w:p w14:paraId="499F3E50" w14:textId="77777777" w:rsidR="003A4E76" w:rsidRDefault="003A4E76" w:rsidP="003A4E76">
      <w:pPr>
        <w:jc w:val="center"/>
        <w:rPr>
          <w:sz w:val="30"/>
          <w:szCs w:val="30"/>
        </w:rPr>
      </w:pPr>
      <w:r>
        <w:rPr>
          <w:sz w:val="30"/>
          <w:szCs w:val="30"/>
        </w:rPr>
        <w:t>201 Beaufort Street, Perth, Western Australia</w:t>
      </w:r>
    </w:p>
    <w:p w14:paraId="7D265854" w14:textId="77777777" w:rsidR="003A4E76" w:rsidRPr="008420BE" w:rsidRDefault="003A4E76" w:rsidP="003A4E76">
      <w:pPr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Morning/Lunch/Afternoon Tea Provided</w:t>
      </w:r>
    </w:p>
    <w:p w14:paraId="4317837B" w14:textId="77777777" w:rsidR="003A4E76" w:rsidRPr="008420BE" w:rsidRDefault="003A4E76" w:rsidP="003A4E76">
      <w:pPr>
        <w:spacing w:after="180"/>
        <w:jc w:val="center"/>
        <w:rPr>
          <w:sz w:val="30"/>
          <w:szCs w:val="30"/>
        </w:rPr>
      </w:pPr>
      <w:r w:rsidRPr="008420BE">
        <w:rPr>
          <w:sz w:val="30"/>
          <w:szCs w:val="30"/>
        </w:rPr>
        <w:t>9:00 am - 4:30 pm</w:t>
      </w:r>
    </w:p>
    <w:p w14:paraId="2EBF3597" w14:textId="7C11FBCF" w:rsidR="00BC35FF" w:rsidRPr="008241C8" w:rsidRDefault="00BC35FF" w:rsidP="00A253CA">
      <w:pPr>
        <w:spacing w:after="120"/>
        <w:rPr>
          <w:b/>
          <w:sz w:val="22"/>
          <w:szCs w:val="22"/>
        </w:rPr>
      </w:pPr>
      <w:r w:rsidRPr="008241C8">
        <w:rPr>
          <w:b/>
          <w:sz w:val="22"/>
          <w:szCs w:val="22"/>
        </w:rPr>
        <w:t>Key topics of discussion will be</w:t>
      </w:r>
      <w:r w:rsidR="00E607C3" w:rsidRPr="008241C8">
        <w:rPr>
          <w:b/>
          <w:sz w:val="22"/>
          <w:szCs w:val="22"/>
        </w:rPr>
        <w:t>:</w:t>
      </w:r>
    </w:p>
    <w:p w14:paraId="78538471" w14:textId="4147D660" w:rsidR="00E607C3" w:rsidRPr="007E0D74" w:rsidRDefault="00EE2011" w:rsidP="008420B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What is Trauma – Complex, trans-generational and inter-generational</w:t>
      </w:r>
      <w:r w:rsidR="001E7487">
        <w:rPr>
          <w:sz w:val="22"/>
          <w:szCs w:val="22"/>
        </w:rPr>
        <w:t xml:space="preserve"> for Aboriginal and Torres Strait Islander people</w:t>
      </w:r>
    </w:p>
    <w:p w14:paraId="7D773A2D" w14:textId="3C45E250" w:rsidR="00E607C3" w:rsidRPr="007E0D74" w:rsidRDefault="00E607C3" w:rsidP="005A6EF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E0D74">
        <w:rPr>
          <w:sz w:val="22"/>
          <w:szCs w:val="22"/>
        </w:rPr>
        <w:t>Understanding</w:t>
      </w:r>
      <w:r w:rsidR="001E7487">
        <w:rPr>
          <w:sz w:val="22"/>
          <w:szCs w:val="22"/>
        </w:rPr>
        <w:t xml:space="preserve"> historical</w:t>
      </w:r>
      <w:r w:rsidR="00EE2011">
        <w:rPr>
          <w:sz w:val="22"/>
          <w:szCs w:val="22"/>
        </w:rPr>
        <w:t xml:space="preserve"> and ongoing trauma for Aboriginal and Torres Strait Islander people</w:t>
      </w:r>
    </w:p>
    <w:p w14:paraId="2E0A61BB" w14:textId="207D8F1A" w:rsidR="00E607C3" w:rsidRDefault="00EE2011" w:rsidP="005A6EF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Understanding attachment for Aboriginal and Torres Strait Islander children</w:t>
      </w:r>
    </w:p>
    <w:p w14:paraId="5B520320" w14:textId="15F05DB6" w:rsidR="00125123" w:rsidRPr="007E0D74" w:rsidRDefault="00EE2011" w:rsidP="005A6EF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impact of trauma on brain</w:t>
      </w:r>
      <w:r w:rsidR="001E7487">
        <w:rPr>
          <w:sz w:val="22"/>
          <w:szCs w:val="22"/>
        </w:rPr>
        <w:t>, childhood development and attachment</w:t>
      </w:r>
    </w:p>
    <w:p w14:paraId="3900482E" w14:textId="1A302BBA" w:rsidR="00E607C3" w:rsidRPr="007E0D74" w:rsidRDefault="00EE2011" w:rsidP="008420BE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How does trauma impact on the spiritual/cultural, physiological and psychological self</w:t>
      </w:r>
    </w:p>
    <w:p w14:paraId="3C0ECE22" w14:textId="44AFD94B" w:rsidR="00E607C3" w:rsidRPr="008241C8" w:rsidRDefault="00E607C3" w:rsidP="008420BE">
      <w:pPr>
        <w:spacing w:after="120"/>
        <w:jc w:val="both"/>
        <w:rPr>
          <w:b/>
          <w:sz w:val="22"/>
          <w:szCs w:val="22"/>
        </w:rPr>
      </w:pPr>
      <w:r w:rsidRPr="008241C8">
        <w:rPr>
          <w:b/>
          <w:sz w:val="22"/>
          <w:szCs w:val="22"/>
        </w:rPr>
        <w:t>Putting it into practice</w:t>
      </w:r>
      <w:r w:rsidR="006F1905" w:rsidRPr="008241C8">
        <w:rPr>
          <w:b/>
          <w:sz w:val="22"/>
          <w:szCs w:val="22"/>
        </w:rPr>
        <w:t>:</w:t>
      </w:r>
    </w:p>
    <w:p w14:paraId="5483CA0A" w14:textId="16957E2D" w:rsidR="00296C6B" w:rsidRPr="007E0D74" w:rsidRDefault="00EE2011" w:rsidP="008420B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Responding to trauma in culturally appropriate way</w:t>
      </w:r>
      <w:r w:rsidR="001E7487">
        <w:rPr>
          <w:sz w:val="22"/>
          <w:szCs w:val="22"/>
        </w:rPr>
        <w:t>s</w:t>
      </w:r>
    </w:p>
    <w:p w14:paraId="5B5438BA" w14:textId="4414266E" w:rsidR="00296C6B" w:rsidRPr="007E0D74" w:rsidRDefault="00EE2011" w:rsidP="005A6EF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Responding to children and young people when they are distressed</w:t>
      </w:r>
    </w:p>
    <w:p w14:paraId="779E73CA" w14:textId="4322CDBB" w:rsidR="00296C6B" w:rsidRDefault="00EE2011" w:rsidP="005A6EF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Easing the impact of trauma</w:t>
      </w:r>
    </w:p>
    <w:p w14:paraId="183E8A46" w14:textId="00164E28" w:rsidR="00C07CFE" w:rsidRPr="006833FE" w:rsidRDefault="00EE2011" w:rsidP="008420B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Living and working in community</w:t>
      </w:r>
      <w:r w:rsidR="001E7487">
        <w:rPr>
          <w:sz w:val="22"/>
          <w:szCs w:val="22"/>
        </w:rPr>
        <w:t xml:space="preserve"> as an Aboriginal and Torres Strait Islander or non-Indigenous worker</w:t>
      </w:r>
    </w:p>
    <w:p w14:paraId="3FE4C63D" w14:textId="504F2AAC" w:rsidR="002803C1" w:rsidRDefault="00EE2011" w:rsidP="005A6EFB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Vicarious trauma, self-care and culturally appropriate supervision</w:t>
      </w:r>
    </w:p>
    <w:p w14:paraId="12252659" w14:textId="26517912" w:rsidR="00296C6B" w:rsidRPr="007E0D74" w:rsidRDefault="00296C6B" w:rsidP="00A253CA">
      <w:pPr>
        <w:spacing w:after="120"/>
        <w:rPr>
          <w:b/>
          <w:sz w:val="22"/>
          <w:szCs w:val="22"/>
        </w:rPr>
      </w:pPr>
      <w:r w:rsidRPr="007E0D74">
        <w:rPr>
          <w:b/>
          <w:sz w:val="22"/>
          <w:szCs w:val="22"/>
        </w:rPr>
        <w:t xml:space="preserve">The workshop is designed for: </w:t>
      </w:r>
    </w:p>
    <w:p w14:paraId="315A823B" w14:textId="75D033C5" w:rsidR="00573787" w:rsidRDefault="00296C6B" w:rsidP="005A6EFB">
      <w:pPr>
        <w:spacing w:after="120"/>
        <w:jc w:val="both"/>
        <w:rPr>
          <w:sz w:val="22"/>
          <w:szCs w:val="22"/>
        </w:rPr>
      </w:pPr>
      <w:r w:rsidRPr="007E0D74">
        <w:rPr>
          <w:sz w:val="22"/>
          <w:szCs w:val="22"/>
        </w:rPr>
        <w:t xml:space="preserve">This workshop is designed for Aboriginal and Torres Strait </w:t>
      </w:r>
      <w:r w:rsidR="002803C1">
        <w:rPr>
          <w:sz w:val="22"/>
          <w:szCs w:val="22"/>
        </w:rPr>
        <w:t>I</w:t>
      </w:r>
      <w:r w:rsidRPr="007E0D74">
        <w:rPr>
          <w:sz w:val="22"/>
          <w:szCs w:val="22"/>
        </w:rPr>
        <w:t xml:space="preserve">slander workers </w:t>
      </w:r>
      <w:r w:rsidR="00CD0172">
        <w:rPr>
          <w:sz w:val="22"/>
          <w:szCs w:val="22"/>
        </w:rPr>
        <w:t>as well as</w:t>
      </w:r>
      <w:r w:rsidR="00C07CFE" w:rsidRPr="003577CD">
        <w:t xml:space="preserve"> non-Indigenous workers </w:t>
      </w:r>
      <w:r w:rsidRPr="007E0D74">
        <w:rPr>
          <w:sz w:val="22"/>
          <w:szCs w:val="22"/>
        </w:rPr>
        <w:t>in the community</w:t>
      </w:r>
      <w:r w:rsidR="00CD0172">
        <w:rPr>
          <w:sz w:val="22"/>
          <w:szCs w:val="22"/>
        </w:rPr>
        <w:t xml:space="preserve"> services</w:t>
      </w:r>
      <w:r w:rsidRPr="007E0D74">
        <w:rPr>
          <w:sz w:val="22"/>
          <w:szCs w:val="22"/>
        </w:rPr>
        <w:t xml:space="preserve"> sector</w:t>
      </w:r>
      <w:r w:rsidR="00CD0172">
        <w:rPr>
          <w:sz w:val="22"/>
          <w:szCs w:val="22"/>
        </w:rPr>
        <w:t xml:space="preserve"> who </w:t>
      </w:r>
      <w:r w:rsidR="002803C1">
        <w:rPr>
          <w:sz w:val="22"/>
          <w:szCs w:val="22"/>
        </w:rPr>
        <w:t xml:space="preserve">work with </w:t>
      </w:r>
      <w:r w:rsidR="005A6EFB">
        <w:rPr>
          <w:sz w:val="22"/>
          <w:szCs w:val="22"/>
        </w:rPr>
        <w:t xml:space="preserve">our </w:t>
      </w:r>
      <w:r w:rsidR="00E914D9">
        <w:rPr>
          <w:sz w:val="22"/>
          <w:szCs w:val="22"/>
        </w:rPr>
        <w:t>c</w:t>
      </w:r>
      <w:r w:rsidR="002803C1">
        <w:rPr>
          <w:sz w:val="22"/>
          <w:szCs w:val="22"/>
        </w:rPr>
        <w:t xml:space="preserve">hildren and </w:t>
      </w:r>
      <w:r w:rsidR="00E914D9">
        <w:rPr>
          <w:sz w:val="22"/>
          <w:szCs w:val="22"/>
        </w:rPr>
        <w:t>y</w:t>
      </w:r>
      <w:r w:rsidR="002803C1">
        <w:rPr>
          <w:sz w:val="22"/>
          <w:szCs w:val="22"/>
        </w:rPr>
        <w:t xml:space="preserve">oung </w:t>
      </w:r>
      <w:r w:rsidR="00E914D9">
        <w:rPr>
          <w:sz w:val="22"/>
          <w:szCs w:val="22"/>
        </w:rPr>
        <w:t>p</w:t>
      </w:r>
      <w:r w:rsidR="002803C1">
        <w:rPr>
          <w:sz w:val="22"/>
          <w:szCs w:val="22"/>
        </w:rPr>
        <w:t xml:space="preserve">eople </w:t>
      </w:r>
      <w:r w:rsidR="005A6EFB">
        <w:rPr>
          <w:sz w:val="22"/>
          <w:szCs w:val="22"/>
        </w:rPr>
        <w:t xml:space="preserve">who are </w:t>
      </w:r>
      <w:r w:rsidR="002803C1">
        <w:rPr>
          <w:sz w:val="22"/>
          <w:szCs w:val="22"/>
        </w:rPr>
        <w:t xml:space="preserve">affected by </w:t>
      </w:r>
      <w:r w:rsidR="00EE2011">
        <w:rPr>
          <w:sz w:val="22"/>
          <w:szCs w:val="22"/>
        </w:rPr>
        <w:t>trauma</w:t>
      </w:r>
      <w:r w:rsidR="002803C1">
        <w:rPr>
          <w:sz w:val="22"/>
          <w:szCs w:val="22"/>
        </w:rPr>
        <w:t>.  These include</w:t>
      </w:r>
      <w:r w:rsidRPr="007E0D74">
        <w:rPr>
          <w:sz w:val="22"/>
          <w:szCs w:val="22"/>
        </w:rPr>
        <w:t xml:space="preserve"> </w:t>
      </w:r>
      <w:r w:rsidR="001E7487">
        <w:rPr>
          <w:sz w:val="22"/>
          <w:szCs w:val="22"/>
        </w:rPr>
        <w:t>i</w:t>
      </w:r>
      <w:r w:rsidR="005A6EFB">
        <w:rPr>
          <w:sz w:val="22"/>
          <w:szCs w:val="22"/>
        </w:rPr>
        <w:t xml:space="preserve">n roles including specific </w:t>
      </w:r>
      <w:r w:rsidR="008420BE">
        <w:rPr>
          <w:sz w:val="22"/>
          <w:szCs w:val="22"/>
        </w:rPr>
        <w:t xml:space="preserve">family </w:t>
      </w:r>
      <w:r w:rsidR="00EE2011">
        <w:rPr>
          <w:sz w:val="22"/>
          <w:szCs w:val="22"/>
        </w:rPr>
        <w:t>trauma</w:t>
      </w:r>
      <w:r w:rsidR="005A6EFB">
        <w:rPr>
          <w:sz w:val="22"/>
          <w:szCs w:val="22"/>
        </w:rPr>
        <w:t xml:space="preserve"> roles</w:t>
      </w:r>
      <w:r w:rsidR="008420BE">
        <w:rPr>
          <w:sz w:val="22"/>
          <w:szCs w:val="22"/>
        </w:rPr>
        <w:t xml:space="preserve">, </w:t>
      </w:r>
      <w:r w:rsidR="00125123">
        <w:rPr>
          <w:sz w:val="22"/>
          <w:szCs w:val="22"/>
        </w:rPr>
        <w:t xml:space="preserve">family support workers, counsellors, </w:t>
      </w:r>
      <w:r w:rsidRPr="007E0D74">
        <w:rPr>
          <w:sz w:val="22"/>
          <w:szCs w:val="22"/>
        </w:rPr>
        <w:t xml:space="preserve">child protection, out-of-home care, social housing, early childhood, youth work and related fields. </w:t>
      </w:r>
      <w:r w:rsidR="002803C1">
        <w:rPr>
          <w:sz w:val="22"/>
          <w:szCs w:val="22"/>
        </w:rPr>
        <w:t xml:space="preserve"> </w:t>
      </w:r>
      <w:r w:rsidRPr="007E0D74">
        <w:rPr>
          <w:sz w:val="22"/>
          <w:szCs w:val="22"/>
        </w:rPr>
        <w:t xml:space="preserve">Participation in the workshop is encouraged </w:t>
      </w:r>
      <w:r w:rsidR="009E2AD0">
        <w:rPr>
          <w:sz w:val="22"/>
          <w:szCs w:val="22"/>
        </w:rPr>
        <w:t>for all</w:t>
      </w:r>
      <w:r w:rsidR="007E0D74" w:rsidRPr="007E0D74">
        <w:rPr>
          <w:sz w:val="22"/>
          <w:szCs w:val="22"/>
        </w:rPr>
        <w:t xml:space="preserve"> workers who engage</w:t>
      </w:r>
      <w:r w:rsidR="009E2AD0">
        <w:rPr>
          <w:sz w:val="22"/>
          <w:szCs w:val="22"/>
        </w:rPr>
        <w:t xml:space="preserve"> or want to engage</w:t>
      </w:r>
      <w:r w:rsidR="007E0D74" w:rsidRPr="007E0D74">
        <w:rPr>
          <w:sz w:val="22"/>
          <w:szCs w:val="22"/>
        </w:rPr>
        <w:t xml:space="preserve"> with </w:t>
      </w:r>
      <w:r w:rsidR="00244D5D">
        <w:rPr>
          <w:sz w:val="22"/>
          <w:szCs w:val="22"/>
        </w:rPr>
        <w:t>our</w:t>
      </w:r>
      <w:r w:rsidR="007E0D74" w:rsidRPr="007E0D74">
        <w:rPr>
          <w:sz w:val="22"/>
          <w:szCs w:val="22"/>
        </w:rPr>
        <w:t xml:space="preserve"> </w:t>
      </w:r>
      <w:r w:rsidR="008420BE">
        <w:rPr>
          <w:sz w:val="22"/>
          <w:szCs w:val="22"/>
        </w:rPr>
        <w:t>c</w:t>
      </w:r>
      <w:r w:rsidR="007E0D74" w:rsidRPr="007E0D74">
        <w:rPr>
          <w:sz w:val="22"/>
          <w:szCs w:val="22"/>
        </w:rPr>
        <w:t xml:space="preserve">hildren </w:t>
      </w:r>
      <w:r w:rsidR="00A253CA">
        <w:rPr>
          <w:sz w:val="22"/>
          <w:szCs w:val="22"/>
        </w:rPr>
        <w:t xml:space="preserve">and </w:t>
      </w:r>
      <w:r w:rsidR="008420BE">
        <w:rPr>
          <w:sz w:val="22"/>
          <w:szCs w:val="22"/>
        </w:rPr>
        <w:t>y</w:t>
      </w:r>
      <w:r w:rsidR="00A253CA">
        <w:rPr>
          <w:sz w:val="22"/>
          <w:szCs w:val="22"/>
        </w:rPr>
        <w:t xml:space="preserve">oung </w:t>
      </w:r>
      <w:r w:rsidR="008420BE">
        <w:rPr>
          <w:sz w:val="22"/>
          <w:szCs w:val="22"/>
        </w:rPr>
        <w:t>p</w:t>
      </w:r>
      <w:r w:rsidR="00A253CA">
        <w:rPr>
          <w:sz w:val="22"/>
          <w:szCs w:val="22"/>
        </w:rPr>
        <w:t xml:space="preserve">eople affected by </w:t>
      </w:r>
      <w:r w:rsidR="008420BE">
        <w:rPr>
          <w:sz w:val="22"/>
          <w:szCs w:val="22"/>
        </w:rPr>
        <w:t>trauma</w:t>
      </w:r>
      <w:r w:rsidR="00A253CA">
        <w:rPr>
          <w:sz w:val="22"/>
          <w:szCs w:val="22"/>
        </w:rPr>
        <w:t>.</w:t>
      </w:r>
    </w:p>
    <w:p w14:paraId="4202C549" w14:textId="594D6465" w:rsidR="00A253CA" w:rsidRDefault="00C07CFE" w:rsidP="00573787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register early </w:t>
      </w:r>
      <w:r w:rsidR="003A4E76">
        <w:rPr>
          <w:sz w:val="22"/>
          <w:szCs w:val="22"/>
        </w:rPr>
        <w:t>to ensure your spot in this workshop</w:t>
      </w:r>
      <w:r w:rsidR="00A253CA">
        <w:rPr>
          <w:sz w:val="22"/>
          <w:szCs w:val="22"/>
        </w:rPr>
        <w:t>.</w:t>
      </w:r>
    </w:p>
    <w:p w14:paraId="14A6282D" w14:textId="50A58C68" w:rsidR="00244D5D" w:rsidRDefault="006F55E6" w:rsidP="00244D5D">
      <w:pPr>
        <w:spacing w:after="120"/>
        <w:jc w:val="center"/>
        <w:rPr>
          <w:rStyle w:val="Hyperlink"/>
          <w:sz w:val="22"/>
          <w:szCs w:val="22"/>
        </w:rPr>
      </w:pPr>
      <w:r w:rsidRPr="00C07CFE">
        <w:rPr>
          <w:b/>
          <w:sz w:val="22"/>
          <w:szCs w:val="22"/>
        </w:rPr>
        <w:t xml:space="preserve">For information and to register please contact </w:t>
      </w:r>
      <w:r w:rsidR="00DF79C2" w:rsidRPr="00C07CFE">
        <w:rPr>
          <w:b/>
          <w:sz w:val="22"/>
          <w:szCs w:val="22"/>
        </w:rPr>
        <w:t>Tanya Wells</w:t>
      </w:r>
      <w:r w:rsidRPr="00C07CFE">
        <w:rPr>
          <w:b/>
          <w:sz w:val="22"/>
          <w:szCs w:val="22"/>
        </w:rPr>
        <w:t xml:space="preserve">, at </w:t>
      </w:r>
      <w:r w:rsidR="00DF79C2" w:rsidRPr="00C07CFE">
        <w:rPr>
          <w:b/>
          <w:sz w:val="22"/>
          <w:szCs w:val="22"/>
        </w:rPr>
        <w:t>SNAICC</w:t>
      </w:r>
      <w:r w:rsidRPr="00C07CFE">
        <w:rPr>
          <w:b/>
          <w:sz w:val="22"/>
          <w:szCs w:val="22"/>
        </w:rPr>
        <w:t>:</w:t>
      </w:r>
      <w:r w:rsidR="00244D5D">
        <w:rPr>
          <w:b/>
          <w:sz w:val="22"/>
          <w:szCs w:val="22"/>
        </w:rPr>
        <w:t xml:space="preserve"> </w:t>
      </w:r>
    </w:p>
    <w:p w14:paraId="561CD495" w14:textId="0960BFB9" w:rsidR="006F55E6" w:rsidRPr="007E0D74" w:rsidRDefault="00E571FF" w:rsidP="00244D5D">
      <w:pPr>
        <w:spacing w:after="120"/>
        <w:jc w:val="center"/>
        <w:rPr>
          <w:sz w:val="22"/>
          <w:szCs w:val="22"/>
        </w:rPr>
      </w:pPr>
      <w:hyperlink r:id="rId7" w:history="1">
        <w:r w:rsidR="00244D5D" w:rsidRPr="008C49E9">
          <w:rPr>
            <w:rStyle w:val="Hyperlink"/>
            <w:sz w:val="22"/>
            <w:szCs w:val="22"/>
          </w:rPr>
          <w:t>Tanya.Wells@snaicc.org,au</w:t>
        </w:r>
      </w:hyperlink>
      <w:r w:rsidR="00244D5D">
        <w:rPr>
          <w:sz w:val="22"/>
          <w:szCs w:val="22"/>
        </w:rPr>
        <w:t xml:space="preserve"> </w:t>
      </w:r>
      <w:r w:rsidR="006F55E6">
        <w:rPr>
          <w:sz w:val="22"/>
          <w:szCs w:val="22"/>
        </w:rPr>
        <w:t>0</w:t>
      </w:r>
      <w:r w:rsidR="00DF79C2">
        <w:rPr>
          <w:sz w:val="22"/>
          <w:szCs w:val="22"/>
        </w:rPr>
        <w:t>3</w:t>
      </w:r>
      <w:r w:rsidR="006F55E6">
        <w:rPr>
          <w:sz w:val="22"/>
          <w:szCs w:val="22"/>
        </w:rPr>
        <w:t xml:space="preserve"> </w:t>
      </w:r>
      <w:r w:rsidR="00DF79C2">
        <w:rPr>
          <w:sz w:val="22"/>
          <w:szCs w:val="22"/>
        </w:rPr>
        <w:t>9489 8099</w:t>
      </w:r>
    </w:p>
    <w:sectPr w:rsidR="006F55E6" w:rsidRPr="007E0D74" w:rsidSect="00C80614">
      <w:headerReference w:type="even" r:id="rId8"/>
      <w:headerReference w:type="default" r:id="rId9"/>
      <w:headerReference w:type="first" r:id="rId10"/>
      <w:pgSz w:w="11900" w:h="16840"/>
      <w:pgMar w:top="144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8216" w14:textId="77777777" w:rsidR="00E571FF" w:rsidRDefault="00E571FF" w:rsidP="009D7C8A">
      <w:r>
        <w:separator/>
      </w:r>
    </w:p>
  </w:endnote>
  <w:endnote w:type="continuationSeparator" w:id="0">
    <w:p w14:paraId="7736E811" w14:textId="77777777" w:rsidR="00E571FF" w:rsidRDefault="00E571FF" w:rsidP="009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51048" w14:textId="77777777" w:rsidR="00E571FF" w:rsidRDefault="00E571FF" w:rsidP="009D7C8A">
      <w:r>
        <w:separator/>
      </w:r>
    </w:p>
  </w:footnote>
  <w:footnote w:type="continuationSeparator" w:id="0">
    <w:p w14:paraId="06A41D05" w14:textId="77777777" w:rsidR="00E571FF" w:rsidRDefault="00E571FF" w:rsidP="009D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C904" w14:textId="77777777" w:rsidR="00EE2011" w:rsidRDefault="00E571FF">
    <w:pPr>
      <w:pStyle w:val="Header"/>
    </w:pPr>
    <w:r>
      <w:rPr>
        <w:noProof/>
      </w:rPr>
      <w:pict w14:anchorId="1B1FB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700_SNAICC Training A4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1AE0" w14:textId="77777777" w:rsidR="00EE2011" w:rsidRDefault="00E571FF">
    <w:pPr>
      <w:pStyle w:val="Header"/>
    </w:pPr>
    <w:r>
      <w:rPr>
        <w:noProof/>
      </w:rPr>
      <w:pict w14:anchorId="29D95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700_SNAICC Training A4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2527" w14:textId="77777777" w:rsidR="00EE2011" w:rsidRDefault="00E571FF">
    <w:pPr>
      <w:pStyle w:val="Header"/>
    </w:pPr>
    <w:r>
      <w:rPr>
        <w:noProof/>
      </w:rPr>
      <w:pict w14:anchorId="1314C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700_SNAICC Training A4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4AED"/>
    <w:multiLevelType w:val="hybridMultilevel"/>
    <w:tmpl w:val="C94C1F18"/>
    <w:lvl w:ilvl="0" w:tplc="965000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14F"/>
    <w:multiLevelType w:val="hybridMultilevel"/>
    <w:tmpl w:val="B3E6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6322A"/>
    <w:multiLevelType w:val="hybridMultilevel"/>
    <w:tmpl w:val="66F65118"/>
    <w:lvl w:ilvl="0" w:tplc="96500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EE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A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F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D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CA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CF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E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48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EA70BE"/>
    <w:multiLevelType w:val="hybridMultilevel"/>
    <w:tmpl w:val="CCB2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8A"/>
    <w:rsid w:val="00125123"/>
    <w:rsid w:val="00175079"/>
    <w:rsid w:val="001E7487"/>
    <w:rsid w:val="00207789"/>
    <w:rsid w:val="00244D5D"/>
    <w:rsid w:val="002721DA"/>
    <w:rsid w:val="002803C1"/>
    <w:rsid w:val="00296C6B"/>
    <w:rsid w:val="002C1854"/>
    <w:rsid w:val="00303706"/>
    <w:rsid w:val="003577CD"/>
    <w:rsid w:val="003A0B86"/>
    <w:rsid w:val="003A4E76"/>
    <w:rsid w:val="0044764A"/>
    <w:rsid w:val="00573787"/>
    <w:rsid w:val="00577DC6"/>
    <w:rsid w:val="005A6EFB"/>
    <w:rsid w:val="005B161A"/>
    <w:rsid w:val="005D2E93"/>
    <w:rsid w:val="00646FAD"/>
    <w:rsid w:val="006833FE"/>
    <w:rsid w:val="006E08C8"/>
    <w:rsid w:val="006F1905"/>
    <w:rsid w:val="006F55E6"/>
    <w:rsid w:val="007E0D74"/>
    <w:rsid w:val="008241C8"/>
    <w:rsid w:val="008420BE"/>
    <w:rsid w:val="0087377B"/>
    <w:rsid w:val="008E14D8"/>
    <w:rsid w:val="00920555"/>
    <w:rsid w:val="00963BBC"/>
    <w:rsid w:val="009D7C8A"/>
    <w:rsid w:val="009E2AD0"/>
    <w:rsid w:val="00A21DD9"/>
    <w:rsid w:val="00A253CA"/>
    <w:rsid w:val="00BC35FF"/>
    <w:rsid w:val="00C07CFE"/>
    <w:rsid w:val="00C80614"/>
    <w:rsid w:val="00CB5F68"/>
    <w:rsid w:val="00CD0172"/>
    <w:rsid w:val="00DF79C2"/>
    <w:rsid w:val="00E571FF"/>
    <w:rsid w:val="00E607C3"/>
    <w:rsid w:val="00E914D9"/>
    <w:rsid w:val="00EC24E6"/>
    <w:rsid w:val="00EE2011"/>
    <w:rsid w:val="00F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CF13368"/>
  <w14:defaultImageDpi w14:val="300"/>
  <w15:docId w15:val="{8E8861BA-8DC4-43B0-B59F-C6EE452A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C8A"/>
  </w:style>
  <w:style w:type="paragraph" w:styleId="Footer">
    <w:name w:val="footer"/>
    <w:basedOn w:val="Normal"/>
    <w:link w:val="FooterChar"/>
    <w:uiPriority w:val="99"/>
    <w:unhideWhenUsed/>
    <w:rsid w:val="009D7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8A"/>
  </w:style>
  <w:style w:type="character" w:styleId="Hyperlink">
    <w:name w:val="Hyperlink"/>
    <w:basedOn w:val="DefaultParagraphFont"/>
    <w:uiPriority w:val="99"/>
    <w:unhideWhenUsed/>
    <w:rsid w:val="009D7C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7CD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E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9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7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ya.Wells@snaicc.org,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Mazart Design Studio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Brennan</dc:creator>
  <cp:keywords/>
  <dc:description/>
  <cp:lastModifiedBy>Minal Patel</cp:lastModifiedBy>
  <cp:revision>2</cp:revision>
  <cp:lastPrinted>2017-06-08T01:26:00Z</cp:lastPrinted>
  <dcterms:created xsi:type="dcterms:W3CDTF">2017-11-08T07:16:00Z</dcterms:created>
  <dcterms:modified xsi:type="dcterms:W3CDTF">2017-11-08T07:16:00Z</dcterms:modified>
</cp:coreProperties>
</file>