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B99C6" w14:textId="7CD5A192" w:rsidR="00B11044" w:rsidRDefault="00B11044" w:rsidP="005F479A">
      <w:pPr>
        <w:spacing w:after="0"/>
        <w:jc w:val="center"/>
        <w:rPr>
          <w:b/>
          <w:color w:val="ED7D31" w:themeColor="accent2"/>
          <w:sz w:val="28"/>
          <w:szCs w:val="28"/>
          <w:lang w:val="en-US"/>
        </w:rPr>
      </w:pPr>
      <w:bookmarkStart w:id="0" w:name="_GoBack"/>
      <w:bookmarkEnd w:id="0"/>
      <w:r>
        <w:rPr>
          <w:b/>
          <w:noProof/>
          <w:color w:val="ED7D31" w:themeColor="accent2"/>
          <w:sz w:val="28"/>
          <w:szCs w:val="28"/>
          <w:lang w:val="en-US"/>
        </w:rPr>
        <w:drawing>
          <wp:anchor distT="0" distB="0" distL="114300" distR="114300" simplePos="0" relativeHeight="251658240" behindDoc="1" locked="0" layoutInCell="1" allowOverlap="1" wp14:anchorId="19FB7F07" wp14:editId="4F41AFF1">
            <wp:simplePos x="0" y="0"/>
            <wp:positionH relativeFrom="margin">
              <wp:align>right</wp:align>
            </wp:positionH>
            <wp:positionV relativeFrom="paragraph">
              <wp:posOffset>13970</wp:posOffset>
            </wp:positionV>
            <wp:extent cx="3495040" cy="915035"/>
            <wp:effectExtent l="0" t="0" r="0" b="0"/>
            <wp:wrapTight wrapText="bothSides">
              <wp:wrapPolygon edited="0">
                <wp:start x="0" y="0"/>
                <wp:lineTo x="0" y="21135"/>
                <wp:lineTo x="21427" y="21135"/>
                <wp:lineTo x="214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5040" cy="915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color w:val="ED7D31" w:themeColor="accent2"/>
          <w:sz w:val="28"/>
          <w:szCs w:val="28"/>
          <w:lang w:val="en-US"/>
        </w:rPr>
        <w:drawing>
          <wp:anchor distT="0" distB="0" distL="114300" distR="114300" simplePos="0" relativeHeight="251659264" behindDoc="1" locked="0" layoutInCell="1" allowOverlap="1" wp14:anchorId="0694CDE4" wp14:editId="1CA6034F">
            <wp:simplePos x="0" y="0"/>
            <wp:positionH relativeFrom="column">
              <wp:posOffset>114300</wp:posOffset>
            </wp:positionH>
            <wp:positionV relativeFrom="paragraph">
              <wp:posOffset>221615</wp:posOffset>
            </wp:positionV>
            <wp:extent cx="2181225" cy="787400"/>
            <wp:effectExtent l="0" t="0" r="9525" b="0"/>
            <wp:wrapTight wrapText="bothSides">
              <wp:wrapPolygon edited="0">
                <wp:start x="0" y="0"/>
                <wp:lineTo x="0" y="20903"/>
                <wp:lineTo x="21506" y="20903"/>
                <wp:lineTo x="2150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957" t="17475" r="7359" b="15534"/>
                    <a:stretch/>
                  </pic:blipFill>
                  <pic:spPr bwMode="auto">
                    <a:xfrm>
                      <a:off x="0" y="0"/>
                      <a:ext cx="2181225" cy="787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83D77E" w14:textId="77777777" w:rsidR="00D65C3E" w:rsidRDefault="00D65C3E" w:rsidP="005F479A">
      <w:pPr>
        <w:spacing w:after="0"/>
        <w:jc w:val="center"/>
        <w:rPr>
          <w:b/>
          <w:color w:val="ED7D31" w:themeColor="accent2"/>
          <w:sz w:val="28"/>
          <w:szCs w:val="28"/>
          <w:lang w:val="en-US"/>
        </w:rPr>
      </w:pPr>
    </w:p>
    <w:p w14:paraId="5976EDB6" w14:textId="6D4F0BC8" w:rsidR="00F64114" w:rsidRDefault="00E828C4" w:rsidP="005F479A">
      <w:pPr>
        <w:spacing w:after="0"/>
        <w:jc w:val="center"/>
        <w:rPr>
          <w:b/>
          <w:color w:val="ED7D31" w:themeColor="accent2"/>
          <w:sz w:val="28"/>
          <w:szCs w:val="28"/>
          <w:lang w:val="en-US"/>
        </w:rPr>
      </w:pPr>
      <w:r>
        <w:rPr>
          <w:b/>
          <w:color w:val="ED7D31" w:themeColor="accent2"/>
          <w:sz w:val="28"/>
          <w:szCs w:val="28"/>
          <w:lang w:val="en-US"/>
        </w:rPr>
        <w:t xml:space="preserve">WA </w:t>
      </w:r>
      <w:r w:rsidR="006B21EC">
        <w:rPr>
          <w:b/>
          <w:color w:val="ED7D31" w:themeColor="accent2"/>
          <w:sz w:val="28"/>
          <w:szCs w:val="28"/>
          <w:lang w:val="en-US"/>
        </w:rPr>
        <w:t>Inspiring Australia</w:t>
      </w:r>
      <w:r w:rsidR="00D958EA">
        <w:rPr>
          <w:b/>
          <w:color w:val="ED7D31" w:themeColor="accent2"/>
          <w:sz w:val="28"/>
          <w:szCs w:val="28"/>
          <w:lang w:val="en-US"/>
        </w:rPr>
        <w:t xml:space="preserve"> </w:t>
      </w:r>
      <w:r w:rsidR="006C0848">
        <w:rPr>
          <w:b/>
          <w:color w:val="ED7D31" w:themeColor="accent2"/>
          <w:sz w:val="28"/>
          <w:szCs w:val="28"/>
          <w:lang w:val="en-US"/>
        </w:rPr>
        <w:t>Small Grant</w:t>
      </w:r>
      <w:r w:rsidR="00B3119B">
        <w:rPr>
          <w:b/>
          <w:color w:val="ED7D31" w:themeColor="accent2"/>
          <w:sz w:val="28"/>
          <w:szCs w:val="28"/>
          <w:lang w:val="en-US"/>
        </w:rPr>
        <w:t>s</w:t>
      </w:r>
      <w:r w:rsidR="006C0848">
        <w:rPr>
          <w:b/>
          <w:color w:val="ED7D31" w:themeColor="accent2"/>
          <w:sz w:val="28"/>
          <w:szCs w:val="28"/>
          <w:lang w:val="en-US"/>
        </w:rPr>
        <w:t xml:space="preserve"> </w:t>
      </w:r>
      <w:r w:rsidR="006B21EC">
        <w:rPr>
          <w:b/>
          <w:color w:val="ED7D31" w:themeColor="accent2"/>
          <w:sz w:val="28"/>
          <w:szCs w:val="28"/>
          <w:lang w:val="en-US"/>
        </w:rPr>
        <w:t>2020</w:t>
      </w:r>
      <w:r w:rsidR="002E721E">
        <w:rPr>
          <w:b/>
          <w:color w:val="ED7D31" w:themeColor="accent2"/>
          <w:sz w:val="28"/>
          <w:szCs w:val="28"/>
          <w:lang w:val="en-US"/>
        </w:rPr>
        <w:t xml:space="preserve"> </w:t>
      </w:r>
    </w:p>
    <w:p w14:paraId="49E49976" w14:textId="5C367C45" w:rsidR="00D958EA" w:rsidRDefault="009C7BE6" w:rsidP="00B11044">
      <w:pPr>
        <w:rPr>
          <w:b/>
          <w:bCs/>
        </w:rPr>
      </w:pPr>
      <w:r>
        <w:rPr>
          <w:bCs/>
          <w:color w:val="000000"/>
          <w:sz w:val="23"/>
          <w:szCs w:val="23"/>
        </w:rPr>
        <w:br/>
      </w:r>
      <w:r w:rsidR="00E828C4" w:rsidRPr="00B11044">
        <w:rPr>
          <w:b/>
          <w:bCs/>
        </w:rPr>
        <w:t xml:space="preserve">WA </w:t>
      </w:r>
      <w:r w:rsidR="00D958EA" w:rsidRPr="00B11044">
        <w:rPr>
          <w:b/>
          <w:bCs/>
        </w:rPr>
        <w:t>Inspiring Australia small grants are open from 5 February to 9 March 2020, available for STEM activities in WA.</w:t>
      </w:r>
    </w:p>
    <w:p w14:paraId="314A38C9" w14:textId="7A6594E9" w:rsidR="00B11044" w:rsidRPr="00B11044" w:rsidRDefault="00B11044" w:rsidP="00B11044">
      <w:pPr>
        <w:rPr>
          <w:b/>
          <w:bCs/>
        </w:rPr>
      </w:pPr>
    </w:p>
    <w:p w14:paraId="66BAD2F4" w14:textId="2161458D" w:rsidR="00D958EA" w:rsidRPr="006C409E" w:rsidRDefault="00D958EA" w:rsidP="00D958EA">
      <w:pPr>
        <w:pStyle w:val="ListParagraph"/>
        <w:numPr>
          <w:ilvl w:val="0"/>
          <w:numId w:val="9"/>
        </w:numPr>
        <w:rPr>
          <w:b/>
        </w:rPr>
      </w:pPr>
      <w:r w:rsidRPr="006C409E">
        <w:rPr>
          <w:b/>
        </w:rPr>
        <w:t>Inspiring Australia is offering grants to fund STEM activities</w:t>
      </w:r>
      <w:r>
        <w:rPr>
          <w:b/>
        </w:rPr>
        <w:t xml:space="preserve"> and </w:t>
      </w:r>
      <w:r w:rsidRPr="006C409E">
        <w:rPr>
          <w:b/>
        </w:rPr>
        <w:t xml:space="preserve">events to be held before </w:t>
      </w:r>
      <w:r>
        <w:rPr>
          <w:b/>
        </w:rPr>
        <w:t>31 December</w:t>
      </w:r>
      <w:r w:rsidRPr="006C409E">
        <w:rPr>
          <w:b/>
        </w:rPr>
        <w:t xml:space="preserve"> 2020, in Western Australia.</w:t>
      </w:r>
    </w:p>
    <w:p w14:paraId="283BD4C7" w14:textId="6891B14C" w:rsidR="00D958EA" w:rsidRDefault="00D958EA" w:rsidP="00D958EA">
      <w:pPr>
        <w:pStyle w:val="ListParagraph"/>
        <w:numPr>
          <w:ilvl w:val="0"/>
          <w:numId w:val="9"/>
        </w:numPr>
        <w:rPr>
          <w:b/>
        </w:rPr>
      </w:pPr>
      <w:r w:rsidRPr="006C409E">
        <w:rPr>
          <w:b/>
        </w:rPr>
        <w:t xml:space="preserve">Small grants </w:t>
      </w:r>
      <w:r>
        <w:rPr>
          <w:b/>
        </w:rPr>
        <w:t xml:space="preserve">of </w:t>
      </w:r>
      <w:r w:rsidRPr="006C409E">
        <w:rPr>
          <w:b/>
        </w:rPr>
        <w:t>up to $2,</w:t>
      </w:r>
      <w:r w:rsidR="00522C2C">
        <w:rPr>
          <w:b/>
        </w:rPr>
        <w:t>5</w:t>
      </w:r>
      <w:r w:rsidRPr="006C409E">
        <w:rPr>
          <w:b/>
        </w:rPr>
        <w:t>00 (excl. GST)</w:t>
      </w:r>
      <w:r>
        <w:rPr>
          <w:b/>
        </w:rPr>
        <w:t xml:space="preserve"> </w:t>
      </w:r>
      <w:r w:rsidRPr="006C409E">
        <w:rPr>
          <w:b/>
        </w:rPr>
        <w:t>are available</w:t>
      </w:r>
      <w:r>
        <w:rPr>
          <w:b/>
        </w:rPr>
        <w:t xml:space="preserve"> for</w:t>
      </w:r>
      <w:r w:rsidRPr="006C409E">
        <w:rPr>
          <w:b/>
        </w:rPr>
        <w:t xml:space="preserve"> organisations</w:t>
      </w:r>
      <w:r>
        <w:rPr>
          <w:b/>
        </w:rPr>
        <w:t xml:space="preserve"> or </w:t>
      </w:r>
      <w:r w:rsidRPr="006C409E">
        <w:rPr>
          <w:b/>
        </w:rPr>
        <w:t>community groups</w:t>
      </w:r>
      <w:r>
        <w:rPr>
          <w:b/>
        </w:rPr>
        <w:t xml:space="preserve"> to run community activities, </w:t>
      </w:r>
      <w:r w:rsidRPr="00D958EA">
        <w:rPr>
          <w:b/>
        </w:rPr>
        <w:t>with a focus on regional and remote engagement.</w:t>
      </w:r>
      <w:r w:rsidRPr="006C409E">
        <w:rPr>
          <w:b/>
        </w:rPr>
        <w:t xml:space="preserve"> </w:t>
      </w:r>
    </w:p>
    <w:p w14:paraId="1A5E8C9E" w14:textId="0F80A655" w:rsidR="00D958EA" w:rsidRPr="006C409E" w:rsidRDefault="00D958EA" w:rsidP="00D958EA">
      <w:pPr>
        <w:pStyle w:val="ListParagraph"/>
        <w:numPr>
          <w:ilvl w:val="0"/>
          <w:numId w:val="9"/>
        </w:numPr>
        <w:rPr>
          <w:b/>
        </w:rPr>
      </w:pPr>
      <w:r>
        <w:rPr>
          <w:b/>
        </w:rPr>
        <w:t>Applications close on 9 March 2020</w:t>
      </w:r>
    </w:p>
    <w:p w14:paraId="38455753" w14:textId="73871993" w:rsidR="00D958EA" w:rsidRPr="00074B7E" w:rsidRDefault="00801D7E" w:rsidP="00D958EA">
      <w:pPr>
        <w:rPr>
          <w:b/>
          <w:bCs/>
          <w:sz w:val="28"/>
          <w:szCs w:val="28"/>
        </w:rPr>
      </w:pPr>
      <w:r w:rsidRPr="00074B7E">
        <w:rPr>
          <w:b/>
          <w:bCs/>
          <w:sz w:val="28"/>
          <w:szCs w:val="28"/>
        </w:rPr>
        <w:t>About the Grants</w:t>
      </w:r>
    </w:p>
    <w:p w14:paraId="5733E165" w14:textId="324F5A89" w:rsidR="00D958EA" w:rsidRDefault="00D958EA" w:rsidP="00D958EA">
      <w:r>
        <w:t xml:space="preserve">Grants are available for individuals, community groups, universities, libraries, Community Resource Centres (CRCs), research institutions and organisations to hold events for the public to engage with science. The purpose of these grants is to facilitate events or projects that add value to the Western Australian STEM culture. </w:t>
      </w:r>
    </w:p>
    <w:p w14:paraId="7C5ABC26" w14:textId="5D884DA5" w:rsidR="00D958EA" w:rsidRDefault="00D958EA" w:rsidP="00D958EA">
      <w:r>
        <w:t>Grant may be used to extend or amplify existing activities (</w:t>
      </w:r>
      <w:proofErr w:type="spellStart"/>
      <w:r>
        <w:t>eg</w:t>
      </w:r>
      <w:proofErr w:type="spellEnd"/>
      <w:r>
        <w:t xml:space="preserve"> April school holiday events).</w:t>
      </w:r>
    </w:p>
    <w:p w14:paraId="3FF1038D" w14:textId="77777777" w:rsidR="00D958EA" w:rsidRDefault="00D958EA" w:rsidP="00D958EA">
      <w:r>
        <w:t xml:space="preserve">There are many activities and Western Australia STEM conversations that may provide inspiration to celebrate Australian STEM and spark innovation and curiosity in the Western Australian community. For example: April is school holidays. Honey month in May. </w:t>
      </w:r>
    </w:p>
    <w:p w14:paraId="2382A9DA" w14:textId="43874F47" w:rsidR="00D958EA" w:rsidRDefault="00D958EA" w:rsidP="009C7BE6"/>
    <w:p w14:paraId="2AB85DD2" w14:textId="77777777" w:rsidR="00D958EA" w:rsidRDefault="00D958EA" w:rsidP="00D958EA">
      <w:r>
        <w:t>To be eligible applicants must ensure that:</w:t>
      </w:r>
    </w:p>
    <w:p w14:paraId="7DF400D3" w14:textId="77777777" w:rsidR="00D958EA" w:rsidRDefault="00D958EA" w:rsidP="00D958EA">
      <w:pPr>
        <w:pStyle w:val="ListParagraph"/>
        <w:numPr>
          <w:ilvl w:val="0"/>
          <w:numId w:val="7"/>
        </w:numPr>
      </w:pPr>
      <w:r>
        <w:t>The activity engages the general public with an innovative and science-based event or project</w:t>
      </w:r>
    </w:p>
    <w:p w14:paraId="14D0A00E" w14:textId="77777777" w:rsidR="00D958EA" w:rsidRDefault="00D958EA" w:rsidP="00D958EA">
      <w:pPr>
        <w:pStyle w:val="ListParagraph"/>
        <w:numPr>
          <w:ilvl w:val="0"/>
          <w:numId w:val="7"/>
        </w:numPr>
      </w:pPr>
      <w:r w:rsidRPr="00FE6FFC">
        <w:t>The activity is held before 30 December 2020.</w:t>
      </w:r>
      <w:r>
        <w:t xml:space="preserve"> </w:t>
      </w:r>
      <w:r w:rsidRPr="00FE6FFC">
        <w:t>The activity is free for the general public to</w:t>
      </w:r>
      <w:r>
        <w:t xml:space="preserve"> attend.</w:t>
      </w:r>
    </w:p>
    <w:p w14:paraId="2299073D" w14:textId="77777777" w:rsidR="00D958EA" w:rsidRDefault="00D958EA" w:rsidP="00D958EA">
      <w:pPr>
        <w:pStyle w:val="ListParagraph"/>
        <w:numPr>
          <w:ilvl w:val="0"/>
          <w:numId w:val="7"/>
        </w:numPr>
      </w:pPr>
      <w:r>
        <w:t>Applicants are able to send the invoice for the entirety of the grant before 31 May 31 2020</w:t>
      </w:r>
    </w:p>
    <w:p w14:paraId="63B773F1" w14:textId="77777777" w:rsidR="00D958EA" w:rsidRDefault="00D958EA" w:rsidP="00D958EA">
      <w:pPr>
        <w:pStyle w:val="ListParagraph"/>
        <w:numPr>
          <w:ilvl w:val="0"/>
          <w:numId w:val="7"/>
        </w:numPr>
      </w:pPr>
      <w:r>
        <w:t>The grant covers the cost of consumables, promotional materials and costs associated with invited speakers but not event coordination or staff delivery costs.</w:t>
      </w:r>
    </w:p>
    <w:p w14:paraId="0FE7DB04" w14:textId="77777777" w:rsidR="00D958EA" w:rsidRDefault="00D958EA" w:rsidP="00D958EA">
      <w:pPr>
        <w:pStyle w:val="ListParagraph"/>
        <w:numPr>
          <w:ilvl w:val="0"/>
          <w:numId w:val="7"/>
        </w:numPr>
      </w:pPr>
      <w:r>
        <w:t>Applicants plan to evaluate the activity by collecting feedback from participants*</w:t>
      </w:r>
    </w:p>
    <w:p w14:paraId="4CC9E299" w14:textId="77777777" w:rsidR="00D958EA" w:rsidRDefault="00D958EA" w:rsidP="00D958EA">
      <w:pPr>
        <w:pStyle w:val="ListParagraph"/>
        <w:numPr>
          <w:ilvl w:val="0"/>
          <w:numId w:val="7"/>
        </w:numPr>
      </w:pPr>
      <w:r>
        <w:t>Applicants will be able to complete a report upon the conclusion of their activity*</w:t>
      </w:r>
    </w:p>
    <w:p w14:paraId="7806DF9F" w14:textId="77777777" w:rsidR="00D958EA" w:rsidRDefault="00D958EA" w:rsidP="00D958EA">
      <w:pPr>
        <w:rPr>
          <w:i/>
        </w:rPr>
      </w:pPr>
      <w:r w:rsidRPr="006C409E">
        <w:rPr>
          <w:i/>
        </w:rPr>
        <w:t>*Both feedback and reporting templates will be provided by Scitech.</w:t>
      </w:r>
    </w:p>
    <w:p w14:paraId="3ABDC103" w14:textId="2607909C" w:rsidR="00D958EA" w:rsidRDefault="00D958EA" w:rsidP="00D958EA">
      <w:pPr>
        <w:rPr>
          <w:i/>
        </w:rPr>
      </w:pPr>
    </w:p>
    <w:p w14:paraId="0B438545" w14:textId="091834D2" w:rsidR="00B11044" w:rsidRDefault="00B11044" w:rsidP="00D958EA">
      <w:pPr>
        <w:rPr>
          <w:i/>
        </w:rPr>
      </w:pPr>
    </w:p>
    <w:p w14:paraId="00AF18D6" w14:textId="77777777" w:rsidR="00B11044" w:rsidRPr="006C409E" w:rsidRDefault="00B11044" w:rsidP="00D958EA">
      <w:pPr>
        <w:rPr>
          <w:i/>
        </w:rPr>
      </w:pPr>
    </w:p>
    <w:p w14:paraId="1CA25972" w14:textId="77777777" w:rsidR="00D958EA" w:rsidRPr="00D958EA" w:rsidRDefault="00D958EA" w:rsidP="00D958EA">
      <w:pPr>
        <w:rPr>
          <w:b/>
          <w:bCs/>
        </w:rPr>
      </w:pPr>
      <w:r w:rsidRPr="00D958EA">
        <w:rPr>
          <w:b/>
          <w:bCs/>
        </w:rPr>
        <w:t xml:space="preserve">Ineligible activities include: </w:t>
      </w:r>
    </w:p>
    <w:p w14:paraId="1B4E3D96" w14:textId="580D0AA1" w:rsidR="00D958EA" w:rsidRDefault="00D958EA" w:rsidP="00D958EA">
      <w:pPr>
        <w:pStyle w:val="ListParagraph"/>
        <w:numPr>
          <w:ilvl w:val="0"/>
          <w:numId w:val="8"/>
        </w:numPr>
      </w:pPr>
      <w:r w:rsidRPr="00B75E69">
        <w:t>Events</w:t>
      </w:r>
      <w:r w:rsidR="00196D53">
        <w:t xml:space="preserve"> or </w:t>
      </w:r>
      <w:r w:rsidRPr="00B75E69">
        <w:t>activities designed to take place during National Science Week (August) (specific National Science Week grants will become available for these activities).</w:t>
      </w:r>
    </w:p>
    <w:p w14:paraId="69B050A3" w14:textId="77777777" w:rsidR="00D958EA" w:rsidRPr="006C409E" w:rsidRDefault="00D958EA" w:rsidP="00D958EA">
      <w:pPr>
        <w:rPr>
          <w:b/>
        </w:rPr>
      </w:pPr>
      <w:r w:rsidRPr="006C409E">
        <w:rPr>
          <w:b/>
        </w:rPr>
        <w:t>Highly desirable criteria include:</w:t>
      </w:r>
    </w:p>
    <w:p w14:paraId="2C1276D3" w14:textId="77777777" w:rsidR="00D958EA" w:rsidRPr="00074B7E" w:rsidRDefault="00D958EA" w:rsidP="00D958EA">
      <w:pPr>
        <w:pStyle w:val="ListParagraph"/>
        <w:numPr>
          <w:ilvl w:val="0"/>
          <w:numId w:val="7"/>
        </w:numPr>
        <w:rPr>
          <w:bCs/>
        </w:rPr>
      </w:pPr>
      <w:r w:rsidRPr="00074B7E">
        <w:rPr>
          <w:bCs/>
        </w:rPr>
        <w:t xml:space="preserve">Event or project partners aims to engage regional or remote audiences. </w:t>
      </w:r>
    </w:p>
    <w:p w14:paraId="58919E82" w14:textId="77777777" w:rsidR="00D958EA" w:rsidRPr="006C409E" w:rsidRDefault="00D958EA" w:rsidP="00D958EA">
      <w:pPr>
        <w:rPr>
          <w:b/>
        </w:rPr>
      </w:pPr>
      <w:r w:rsidRPr="006C409E">
        <w:rPr>
          <w:b/>
        </w:rPr>
        <w:t>Desirable criteria include:</w:t>
      </w:r>
    </w:p>
    <w:p w14:paraId="657AB4D8" w14:textId="77777777" w:rsidR="00D958EA" w:rsidRDefault="00D958EA" w:rsidP="00D958EA">
      <w:pPr>
        <w:pStyle w:val="ListParagraph"/>
        <w:numPr>
          <w:ilvl w:val="0"/>
          <w:numId w:val="7"/>
        </w:numPr>
      </w:pPr>
      <w:r>
        <w:t>Involves two or more entities working in partnership to coordinate the event.</w:t>
      </w:r>
    </w:p>
    <w:p w14:paraId="2F78B795" w14:textId="77777777" w:rsidR="00D958EA" w:rsidRDefault="00D958EA" w:rsidP="00D958EA">
      <w:pPr>
        <w:pStyle w:val="ListParagraph"/>
        <w:numPr>
          <w:ilvl w:val="0"/>
          <w:numId w:val="7"/>
        </w:numPr>
      </w:pPr>
      <w:r>
        <w:t xml:space="preserve">Event or project partners aims to engage underrepresented, or disadvantaged groups with science (e.g. minority groups, multicultural, indigenous, low socio-economic, disability). </w:t>
      </w:r>
    </w:p>
    <w:p w14:paraId="4527A54C" w14:textId="77777777" w:rsidR="00D958EA" w:rsidRDefault="00D958EA" w:rsidP="00D958EA">
      <w:pPr>
        <w:pStyle w:val="ListParagraph"/>
        <w:numPr>
          <w:ilvl w:val="0"/>
          <w:numId w:val="7"/>
        </w:numPr>
      </w:pPr>
      <w:r>
        <w:t xml:space="preserve">Involve new or emerging programs that have not had a chance to be implemented.  </w:t>
      </w:r>
    </w:p>
    <w:p w14:paraId="1CFD2A1B" w14:textId="77777777" w:rsidR="00D958EA" w:rsidRDefault="00D958EA" w:rsidP="00D958EA">
      <w:pPr>
        <w:pStyle w:val="ListParagraph"/>
        <w:numPr>
          <w:ilvl w:val="0"/>
          <w:numId w:val="7"/>
        </w:numPr>
      </w:pPr>
      <w:r>
        <w:t>Create an opportunity for attendees to further explore science activities in their local area after the event or project.</w:t>
      </w:r>
    </w:p>
    <w:p w14:paraId="37450AF3" w14:textId="77777777" w:rsidR="00D958EA" w:rsidRDefault="00D958EA" w:rsidP="00D958EA">
      <w:pPr>
        <w:pStyle w:val="ListParagraph"/>
        <w:numPr>
          <w:ilvl w:val="0"/>
          <w:numId w:val="7"/>
        </w:numPr>
      </w:pPr>
      <w:r>
        <w:t xml:space="preserve">Use as a launch point for a broader program/event with long term and sustainable outcomes. </w:t>
      </w:r>
    </w:p>
    <w:p w14:paraId="20E7D017" w14:textId="5858743A" w:rsidR="00D958EA" w:rsidRDefault="00D958EA" w:rsidP="00D958EA">
      <w:pPr>
        <w:rPr>
          <w:b/>
        </w:rPr>
      </w:pPr>
      <w:r>
        <w:t xml:space="preserve"> </w:t>
      </w:r>
      <w:r w:rsidRPr="00074B7E">
        <w:rPr>
          <w:b/>
          <w:sz w:val="28"/>
          <w:szCs w:val="28"/>
        </w:rPr>
        <w:t xml:space="preserve">Key Dates </w:t>
      </w:r>
    </w:p>
    <w:p w14:paraId="7FE100A2" w14:textId="02074476" w:rsidR="00D958EA" w:rsidRPr="00CF53C2" w:rsidRDefault="00D958EA" w:rsidP="00D958EA">
      <w:pPr>
        <w:spacing w:line="240" w:lineRule="auto"/>
        <w:ind w:left="720"/>
      </w:pPr>
      <w:r>
        <w:rPr>
          <w:b/>
        </w:rPr>
        <w:t xml:space="preserve">5 February </w:t>
      </w:r>
      <w:r>
        <w:rPr>
          <w:b/>
        </w:rPr>
        <w:tab/>
      </w:r>
      <w:r>
        <w:rPr>
          <w:b/>
        </w:rPr>
        <w:tab/>
      </w:r>
      <w:r>
        <w:rPr>
          <w:b/>
        </w:rPr>
        <w:tab/>
      </w:r>
      <w:r>
        <w:rPr>
          <w:b/>
        </w:rPr>
        <w:tab/>
      </w:r>
      <w:r w:rsidRPr="00CF53C2">
        <w:t>Applications open</w:t>
      </w:r>
    </w:p>
    <w:p w14:paraId="75E24C72" w14:textId="26FA1245" w:rsidR="00D958EA" w:rsidRPr="00CF53C2" w:rsidRDefault="00D958EA" w:rsidP="00D958EA">
      <w:pPr>
        <w:spacing w:line="240" w:lineRule="auto"/>
        <w:ind w:left="720"/>
      </w:pPr>
      <w:r>
        <w:rPr>
          <w:b/>
        </w:rPr>
        <w:t>9</w:t>
      </w:r>
      <w:r w:rsidRPr="00CF53C2">
        <w:rPr>
          <w:b/>
        </w:rPr>
        <w:t xml:space="preserve"> March 5pm AWST</w:t>
      </w:r>
      <w:r w:rsidRPr="00CF53C2">
        <w:tab/>
      </w:r>
      <w:r>
        <w:tab/>
      </w:r>
      <w:r>
        <w:tab/>
      </w:r>
      <w:r w:rsidRPr="00CF53C2">
        <w:t>Applications close</w:t>
      </w:r>
    </w:p>
    <w:p w14:paraId="059BAC86" w14:textId="159C35BC" w:rsidR="00D958EA" w:rsidRDefault="00D958EA" w:rsidP="00D958EA">
      <w:pPr>
        <w:spacing w:line="240" w:lineRule="auto"/>
        <w:ind w:left="720"/>
      </w:pPr>
      <w:r>
        <w:rPr>
          <w:b/>
        </w:rPr>
        <w:t>16 March</w:t>
      </w:r>
      <w:r>
        <w:rPr>
          <w:b/>
        </w:rPr>
        <w:tab/>
      </w:r>
      <w:r>
        <w:rPr>
          <w:b/>
        </w:rPr>
        <w:tab/>
      </w:r>
      <w:r>
        <w:rPr>
          <w:b/>
        </w:rPr>
        <w:tab/>
      </w:r>
      <w:r>
        <w:rPr>
          <w:b/>
        </w:rPr>
        <w:tab/>
      </w:r>
      <w:r>
        <w:t>All applicants notified</w:t>
      </w:r>
    </w:p>
    <w:p w14:paraId="403654F1" w14:textId="77777777" w:rsidR="00D958EA" w:rsidRDefault="00D958EA" w:rsidP="00D958EA">
      <w:pPr>
        <w:spacing w:line="240" w:lineRule="auto"/>
        <w:ind w:left="2880" w:hanging="2160"/>
      </w:pPr>
      <w:r w:rsidRPr="00CF53C2">
        <w:rPr>
          <w:b/>
        </w:rPr>
        <w:t>No later than 31 May</w:t>
      </w:r>
      <w:r w:rsidRPr="00CF53C2">
        <w:t xml:space="preserve"> </w:t>
      </w:r>
      <w:r>
        <w:tab/>
      </w:r>
      <w:r>
        <w:tab/>
      </w:r>
      <w:r>
        <w:tab/>
        <w:t xml:space="preserve">Successful applicants send valid tax invoice via email </w:t>
      </w:r>
    </w:p>
    <w:p w14:paraId="7F65673B" w14:textId="77777777" w:rsidR="00D958EA" w:rsidRDefault="00D958EA" w:rsidP="00D958EA">
      <w:pPr>
        <w:spacing w:line="240" w:lineRule="auto"/>
        <w:ind w:left="4320" w:hanging="3600"/>
      </w:pPr>
      <w:r>
        <w:t xml:space="preserve">After the invoice has been received </w:t>
      </w:r>
      <w:r>
        <w:tab/>
        <w:t>Logos will be provided that must be used on all event/ project material</w:t>
      </w:r>
    </w:p>
    <w:p w14:paraId="70363FC9" w14:textId="77777777" w:rsidR="00D958EA" w:rsidRDefault="00D958EA" w:rsidP="00D958EA">
      <w:pPr>
        <w:spacing w:line="240" w:lineRule="auto"/>
        <w:ind w:left="720"/>
        <w:rPr>
          <w:b/>
        </w:rPr>
      </w:pPr>
      <w:r>
        <w:rPr>
          <w:b/>
        </w:rPr>
        <w:t>March to December</w:t>
      </w:r>
      <w:r>
        <w:rPr>
          <w:b/>
        </w:rPr>
        <w:tab/>
      </w:r>
      <w:r>
        <w:rPr>
          <w:b/>
        </w:rPr>
        <w:tab/>
      </w:r>
      <w:r>
        <w:rPr>
          <w:b/>
        </w:rPr>
        <w:tab/>
      </w:r>
      <w:r w:rsidRPr="00CF53C2">
        <w:t>Successful applicants run event or project</w:t>
      </w:r>
    </w:p>
    <w:p w14:paraId="6C39FDE0" w14:textId="32E6F3DE" w:rsidR="00D958EA" w:rsidRPr="006C409E" w:rsidRDefault="00D958EA" w:rsidP="00D958EA">
      <w:pPr>
        <w:spacing w:line="240" w:lineRule="auto"/>
        <w:ind w:left="4320" w:hanging="3600"/>
        <w:rPr>
          <w:b/>
        </w:rPr>
      </w:pPr>
      <w:r>
        <w:rPr>
          <w:b/>
        </w:rPr>
        <w:t>14 Dec 5pm AWST</w:t>
      </w:r>
      <w:r>
        <w:rPr>
          <w:b/>
        </w:rPr>
        <w:tab/>
      </w:r>
      <w:r>
        <w:t>Successful applicants send through post-event feedback and reports</w:t>
      </w:r>
    </w:p>
    <w:p w14:paraId="6C9A42EA" w14:textId="77777777" w:rsidR="00D958EA" w:rsidRDefault="00D958EA" w:rsidP="00D958EA">
      <w:r>
        <w:t xml:space="preserve">Need some tips about organising your event? </w:t>
      </w:r>
    </w:p>
    <w:p w14:paraId="7505ECB6" w14:textId="77777777" w:rsidR="00D958EA" w:rsidRDefault="00D958EA" w:rsidP="00D958EA">
      <w:r>
        <w:t xml:space="preserve">See: </w:t>
      </w:r>
      <w:hyperlink r:id="rId13" w:history="1">
        <w:r w:rsidRPr="00AE5BE4">
          <w:rPr>
            <w:rStyle w:val="Hyperlink"/>
          </w:rPr>
          <w:t>http://www.scienceweek.net.au/get-involved/organise-an-event/</w:t>
        </w:r>
      </w:hyperlink>
      <w:r>
        <w:t xml:space="preserve">. </w:t>
      </w:r>
    </w:p>
    <w:p w14:paraId="4731DED9" w14:textId="1F34B4DC" w:rsidR="00D958EA" w:rsidRPr="00284401" w:rsidRDefault="00D958EA" w:rsidP="00D958EA">
      <w:pPr>
        <w:rPr>
          <w:b/>
        </w:rPr>
      </w:pPr>
      <w:r w:rsidRPr="00074B7E">
        <w:rPr>
          <w:b/>
          <w:sz w:val="28"/>
          <w:szCs w:val="28"/>
        </w:rPr>
        <w:t xml:space="preserve">How to </w:t>
      </w:r>
      <w:r w:rsidR="00801D7E">
        <w:rPr>
          <w:b/>
          <w:sz w:val="28"/>
          <w:szCs w:val="28"/>
        </w:rPr>
        <w:t>A</w:t>
      </w:r>
      <w:r w:rsidRPr="00074B7E">
        <w:rPr>
          <w:b/>
          <w:sz w:val="28"/>
          <w:szCs w:val="28"/>
        </w:rPr>
        <w:t>pply</w:t>
      </w:r>
      <w:r w:rsidRPr="00284401">
        <w:rPr>
          <w:b/>
        </w:rPr>
        <w:t xml:space="preserve"> </w:t>
      </w:r>
    </w:p>
    <w:p w14:paraId="5F3F0113" w14:textId="4AECF9E7" w:rsidR="00D958EA" w:rsidRDefault="00D958EA" w:rsidP="00D958EA">
      <w:r>
        <w:t>Read the description and application form</w:t>
      </w:r>
      <w:r w:rsidR="00196D53">
        <w:t xml:space="preserve"> (below)</w:t>
      </w:r>
      <w:r>
        <w:t>.</w:t>
      </w:r>
    </w:p>
    <w:p w14:paraId="5220FEF5" w14:textId="2FAE7D25" w:rsidR="00196D53" w:rsidRDefault="00D958EA" w:rsidP="00D958EA">
      <w:pPr>
        <w:rPr>
          <w:rFonts w:cstheme="minorHAnsi"/>
          <w:b/>
          <w:bCs/>
          <w:color w:val="000000"/>
          <w:sz w:val="23"/>
          <w:szCs w:val="23"/>
        </w:rPr>
      </w:pPr>
      <w:r>
        <w:t xml:space="preserve">When you’ve collated all the information, please input your application information into the </w:t>
      </w:r>
      <w:hyperlink r:id="rId14" w:history="1">
        <w:r w:rsidRPr="009A3009">
          <w:rPr>
            <w:rStyle w:val="Hyperlink"/>
          </w:rPr>
          <w:t>online form</w:t>
        </w:r>
      </w:hyperlink>
      <w:r>
        <w:t>. Unfortunately, you cannot save your response and return to it before submitting, so allow 10 minutes to enter all of the information at once.</w:t>
      </w:r>
      <w:r w:rsidR="00196D53" w:rsidRPr="00196D53">
        <w:rPr>
          <w:rFonts w:cstheme="minorHAnsi"/>
          <w:b/>
          <w:bCs/>
          <w:color w:val="000000"/>
          <w:sz w:val="23"/>
          <w:szCs w:val="23"/>
        </w:rPr>
        <w:t xml:space="preserve"> </w:t>
      </w:r>
    </w:p>
    <w:p w14:paraId="5403B926" w14:textId="2E047564" w:rsidR="00196D53" w:rsidRDefault="00196D53" w:rsidP="00D958EA">
      <w:pPr>
        <w:rPr>
          <w:rFonts w:cstheme="minorHAnsi"/>
          <w:b/>
          <w:bCs/>
          <w:color w:val="000000"/>
          <w:sz w:val="23"/>
          <w:szCs w:val="23"/>
        </w:rPr>
      </w:pPr>
      <w:r>
        <w:rPr>
          <w:rFonts w:cstheme="minorHAnsi"/>
          <w:b/>
          <w:bCs/>
          <w:color w:val="000000"/>
          <w:sz w:val="23"/>
          <w:szCs w:val="23"/>
        </w:rPr>
        <w:t xml:space="preserve">ONLINE form: </w:t>
      </w:r>
      <w:r w:rsidRPr="00196D53">
        <w:rPr>
          <w:rFonts w:cstheme="minorHAnsi"/>
          <w:b/>
          <w:bCs/>
          <w:color w:val="000000"/>
          <w:sz w:val="23"/>
          <w:szCs w:val="23"/>
        </w:rPr>
        <w:t>https://www.surveygizmo.com/s3/5438612/Inspiring-WA-Small-Grants-Feb-2020</w:t>
      </w:r>
    </w:p>
    <w:p w14:paraId="0F19125E" w14:textId="7D8AD52C" w:rsidR="00D958EA" w:rsidRDefault="00196D53" w:rsidP="00D958EA">
      <w:r w:rsidRPr="00910F55">
        <w:rPr>
          <w:rFonts w:cstheme="minorHAnsi"/>
          <w:b/>
          <w:bCs/>
          <w:color w:val="000000"/>
          <w:sz w:val="23"/>
          <w:szCs w:val="23"/>
        </w:rPr>
        <w:t>To give you</w:t>
      </w:r>
      <w:r>
        <w:rPr>
          <w:rFonts w:cstheme="minorHAnsi"/>
          <w:b/>
          <w:bCs/>
          <w:color w:val="000000"/>
          <w:sz w:val="23"/>
          <w:szCs w:val="23"/>
        </w:rPr>
        <w:t>r</w:t>
      </w:r>
      <w:r w:rsidRPr="00910F55">
        <w:rPr>
          <w:rFonts w:cstheme="minorHAnsi"/>
          <w:b/>
          <w:bCs/>
          <w:color w:val="000000"/>
          <w:sz w:val="23"/>
          <w:szCs w:val="23"/>
        </w:rPr>
        <w:t xml:space="preserve"> application the best chance of success please make sure your activity meets all </w:t>
      </w:r>
      <w:r>
        <w:rPr>
          <w:rFonts w:cstheme="minorHAnsi"/>
          <w:b/>
          <w:bCs/>
          <w:color w:val="000000"/>
          <w:sz w:val="23"/>
          <w:szCs w:val="23"/>
        </w:rPr>
        <w:t>essential</w:t>
      </w:r>
      <w:r w:rsidRPr="00910F55">
        <w:rPr>
          <w:rFonts w:cstheme="minorHAnsi"/>
          <w:b/>
          <w:bCs/>
          <w:color w:val="000000"/>
          <w:sz w:val="23"/>
          <w:szCs w:val="23"/>
        </w:rPr>
        <w:t xml:space="preserve"> criteria and</w:t>
      </w:r>
      <w:r>
        <w:rPr>
          <w:rFonts w:cstheme="minorHAnsi"/>
          <w:b/>
          <w:bCs/>
          <w:color w:val="000000"/>
          <w:sz w:val="23"/>
          <w:szCs w:val="23"/>
        </w:rPr>
        <w:t xml:space="preserve"> as many desirable criteria as possible and</w:t>
      </w:r>
      <w:r w:rsidRPr="00910F55">
        <w:rPr>
          <w:rFonts w:cstheme="minorHAnsi"/>
          <w:b/>
          <w:bCs/>
          <w:color w:val="000000"/>
          <w:sz w:val="23"/>
          <w:szCs w:val="23"/>
        </w:rPr>
        <w:t xml:space="preserve"> all questions are answered completely.</w:t>
      </w:r>
    </w:p>
    <w:p w14:paraId="4FE2592B" w14:textId="44490708" w:rsidR="00D958EA" w:rsidRDefault="00D958EA" w:rsidP="00D958EA">
      <w:r>
        <w:t xml:space="preserve">To submit an application for a small grant please complete the </w:t>
      </w:r>
      <w:hyperlink r:id="rId15" w:history="1">
        <w:r w:rsidRPr="009A3009">
          <w:rPr>
            <w:rStyle w:val="Hyperlink"/>
          </w:rPr>
          <w:t>application form online</w:t>
        </w:r>
      </w:hyperlink>
      <w:r>
        <w:t xml:space="preserve"> by </w:t>
      </w:r>
      <w:r w:rsidR="00196D53">
        <w:t>9</w:t>
      </w:r>
      <w:r>
        <w:t xml:space="preserve"> March,</w:t>
      </w:r>
      <w:r w:rsidR="00196D53">
        <w:t>5pm AWST</w:t>
      </w:r>
      <w:r>
        <w:t xml:space="preserve"> 2020. Incomplete forms will not be eligible for funding. </w:t>
      </w:r>
    </w:p>
    <w:p w14:paraId="30EF09E6" w14:textId="77777777" w:rsidR="00196D53" w:rsidRPr="00196D53" w:rsidRDefault="00196D53" w:rsidP="00196D53">
      <w:pPr>
        <w:rPr>
          <w:i/>
          <w:iCs/>
        </w:rPr>
      </w:pPr>
      <w:r w:rsidRPr="00196D53">
        <w:rPr>
          <w:i/>
          <w:iCs/>
        </w:rPr>
        <w:t xml:space="preserve">If you are successful, you will be required to submit a valid tax invoice to received fund no later than 31 May, 2020. </w:t>
      </w:r>
    </w:p>
    <w:p w14:paraId="05C0207F" w14:textId="7E992781" w:rsidR="00D958EA" w:rsidRDefault="00D958EA" w:rsidP="009C7BE6">
      <w:r>
        <w:t xml:space="preserve">If you have any questions about these grants please contact </w:t>
      </w:r>
      <w:hyperlink r:id="rId16" w:history="1">
        <w:r w:rsidRPr="00AE5BE4">
          <w:rPr>
            <w:rStyle w:val="Hyperlink"/>
          </w:rPr>
          <w:t>wainspiringaustralia@scitech.org.au</w:t>
        </w:r>
      </w:hyperlink>
      <w:r>
        <w:t>.</w:t>
      </w:r>
    </w:p>
    <w:p w14:paraId="457CDA1B" w14:textId="3CD6BE75" w:rsidR="00196D53" w:rsidRPr="00196D53" w:rsidRDefault="00196D53" w:rsidP="00AB270B">
      <w:pPr>
        <w:rPr>
          <w:b/>
          <w:sz w:val="24"/>
          <w:szCs w:val="24"/>
          <w:lang w:val="en-US"/>
        </w:rPr>
      </w:pPr>
      <w:r w:rsidRPr="00074B7E">
        <w:rPr>
          <w:b/>
          <w:sz w:val="28"/>
          <w:szCs w:val="28"/>
          <w:lang w:val="en-US"/>
        </w:rPr>
        <w:t>APPLICATION GUIDE</w:t>
      </w:r>
      <w:r w:rsidRPr="00196D53">
        <w:rPr>
          <w:b/>
          <w:sz w:val="24"/>
          <w:szCs w:val="24"/>
          <w:lang w:val="en-US"/>
        </w:rPr>
        <w:t xml:space="preserve"> </w:t>
      </w:r>
      <w:r w:rsidRPr="00074B7E">
        <w:rPr>
          <w:b/>
          <w:lang w:val="en-US"/>
        </w:rPr>
        <w:t>(please submit online)</w:t>
      </w:r>
    </w:p>
    <w:p w14:paraId="35C74C59" w14:textId="0F36D458" w:rsidR="0032623B" w:rsidRPr="00074B7E" w:rsidRDefault="0032623B" w:rsidP="00AB270B">
      <w:pPr>
        <w:rPr>
          <w:b/>
          <w:color w:val="FF0000"/>
          <w:lang w:val="en-US"/>
        </w:rPr>
      </w:pPr>
      <w:r w:rsidRPr="00074B7E">
        <w:rPr>
          <w:b/>
          <w:color w:val="FF0000"/>
          <w:lang w:val="en-US"/>
        </w:rPr>
        <w:t>The structure below mirrors the online application form. Collate all of your information and copy paste into the online form)</w:t>
      </w:r>
      <w:r w:rsidR="00196D53" w:rsidRPr="00074B7E">
        <w:rPr>
          <w:b/>
          <w:color w:val="FF0000"/>
          <w:lang w:val="en-US"/>
        </w:rPr>
        <w:t>. Link is also available on the Scitech website.</w:t>
      </w:r>
    </w:p>
    <w:p w14:paraId="7B9157D0" w14:textId="508FC00B" w:rsidR="006C0848" w:rsidRPr="00074B7E" w:rsidRDefault="00AB270B" w:rsidP="00AB270B">
      <w:pPr>
        <w:rPr>
          <w:b/>
          <w:color w:val="FF0000"/>
          <w:lang w:val="en-US"/>
        </w:rPr>
      </w:pPr>
      <w:r w:rsidRPr="00074B7E">
        <w:rPr>
          <w:b/>
          <w:color w:val="FF0000"/>
          <w:lang w:val="en-US"/>
        </w:rPr>
        <w:t>APPLICANT DETAILS</w:t>
      </w:r>
    </w:p>
    <w:tbl>
      <w:tblPr>
        <w:tblStyle w:val="TableGrid"/>
        <w:tblW w:w="0" w:type="auto"/>
        <w:tblLook w:val="04A0" w:firstRow="1" w:lastRow="0" w:firstColumn="1" w:lastColumn="0" w:noHBand="0" w:noVBand="1"/>
      </w:tblPr>
      <w:tblGrid>
        <w:gridCol w:w="4508"/>
        <w:gridCol w:w="4508"/>
      </w:tblGrid>
      <w:tr w:rsidR="00A6628C" w:rsidRPr="00801D7E" w14:paraId="2798499B" w14:textId="77777777" w:rsidTr="063D976A">
        <w:trPr>
          <w:trHeight w:val="340"/>
        </w:trPr>
        <w:tc>
          <w:tcPr>
            <w:tcW w:w="4508" w:type="dxa"/>
          </w:tcPr>
          <w:p w14:paraId="11E2AEB7" w14:textId="77777777" w:rsidR="00A6628C" w:rsidRPr="00074B7E" w:rsidRDefault="063D976A" w:rsidP="063D976A">
            <w:r w:rsidRPr="00074B7E">
              <w:t>Organisation name:</w:t>
            </w:r>
          </w:p>
        </w:tc>
        <w:tc>
          <w:tcPr>
            <w:tcW w:w="4508" w:type="dxa"/>
          </w:tcPr>
          <w:p w14:paraId="4055688A" w14:textId="77777777" w:rsidR="00A6628C" w:rsidRPr="00801D7E" w:rsidRDefault="00A6628C" w:rsidP="00A6628C"/>
        </w:tc>
      </w:tr>
      <w:tr w:rsidR="00A6628C" w:rsidRPr="00801D7E" w14:paraId="1885B23B" w14:textId="77777777" w:rsidTr="063D976A">
        <w:trPr>
          <w:trHeight w:val="340"/>
        </w:trPr>
        <w:tc>
          <w:tcPr>
            <w:tcW w:w="4508" w:type="dxa"/>
          </w:tcPr>
          <w:p w14:paraId="184C8020" w14:textId="21DEE56A" w:rsidR="00A6628C" w:rsidRPr="00074B7E" w:rsidRDefault="00B93148" w:rsidP="00A6628C">
            <w:r w:rsidRPr="00074B7E">
              <w:t>Organisation mailing a</w:t>
            </w:r>
            <w:r w:rsidR="00A6628C" w:rsidRPr="00074B7E">
              <w:t xml:space="preserve">ddress: </w:t>
            </w:r>
          </w:p>
        </w:tc>
        <w:tc>
          <w:tcPr>
            <w:tcW w:w="4508" w:type="dxa"/>
          </w:tcPr>
          <w:p w14:paraId="49DC03AC" w14:textId="77777777" w:rsidR="00A6628C" w:rsidRPr="00801D7E" w:rsidRDefault="00A6628C" w:rsidP="00A6628C"/>
        </w:tc>
      </w:tr>
      <w:tr w:rsidR="00A6628C" w:rsidRPr="00801D7E" w14:paraId="65265A6E" w14:textId="77777777" w:rsidTr="063D976A">
        <w:trPr>
          <w:trHeight w:val="340"/>
        </w:trPr>
        <w:tc>
          <w:tcPr>
            <w:tcW w:w="4508" w:type="dxa"/>
          </w:tcPr>
          <w:p w14:paraId="5C13459E" w14:textId="77777777" w:rsidR="00A6628C" w:rsidRPr="00074B7E" w:rsidRDefault="00A6628C" w:rsidP="00A6628C">
            <w:r w:rsidRPr="00074B7E">
              <w:t>Applicant name</w:t>
            </w:r>
            <w:r w:rsidR="006C0848" w:rsidRPr="00074B7E">
              <w:t>/s</w:t>
            </w:r>
            <w:r w:rsidRPr="00074B7E">
              <w:t>:</w:t>
            </w:r>
          </w:p>
        </w:tc>
        <w:tc>
          <w:tcPr>
            <w:tcW w:w="4508" w:type="dxa"/>
          </w:tcPr>
          <w:p w14:paraId="6A62A379" w14:textId="77777777" w:rsidR="00A6628C" w:rsidRPr="00801D7E" w:rsidRDefault="00A6628C" w:rsidP="00A6628C"/>
        </w:tc>
      </w:tr>
      <w:tr w:rsidR="00A6628C" w:rsidRPr="00801D7E" w14:paraId="667154D9" w14:textId="77777777" w:rsidTr="063D976A">
        <w:trPr>
          <w:trHeight w:val="340"/>
        </w:trPr>
        <w:tc>
          <w:tcPr>
            <w:tcW w:w="4508" w:type="dxa"/>
          </w:tcPr>
          <w:p w14:paraId="0B68295F" w14:textId="77777777" w:rsidR="00A6628C" w:rsidRPr="00074B7E" w:rsidRDefault="00A6628C" w:rsidP="00A6628C">
            <w:r w:rsidRPr="00074B7E">
              <w:t>Applicant position:</w:t>
            </w:r>
          </w:p>
        </w:tc>
        <w:tc>
          <w:tcPr>
            <w:tcW w:w="4508" w:type="dxa"/>
          </w:tcPr>
          <w:p w14:paraId="3607DB35" w14:textId="77777777" w:rsidR="00A6628C" w:rsidRPr="00801D7E" w:rsidRDefault="00A6628C" w:rsidP="00A6628C"/>
        </w:tc>
      </w:tr>
      <w:tr w:rsidR="00A6628C" w:rsidRPr="00801D7E" w14:paraId="5FB0CFE0" w14:textId="77777777" w:rsidTr="063D976A">
        <w:trPr>
          <w:trHeight w:val="340"/>
        </w:trPr>
        <w:tc>
          <w:tcPr>
            <w:tcW w:w="4508" w:type="dxa"/>
          </w:tcPr>
          <w:p w14:paraId="24D0E572" w14:textId="77777777" w:rsidR="00A6628C" w:rsidRPr="00074B7E" w:rsidRDefault="00A6628C" w:rsidP="00A6628C">
            <w:r w:rsidRPr="00074B7E">
              <w:t>Email:</w:t>
            </w:r>
          </w:p>
        </w:tc>
        <w:tc>
          <w:tcPr>
            <w:tcW w:w="4508" w:type="dxa"/>
          </w:tcPr>
          <w:p w14:paraId="7CFF0D5E" w14:textId="77777777" w:rsidR="00A6628C" w:rsidRPr="00801D7E" w:rsidRDefault="00A6628C" w:rsidP="00A6628C"/>
        </w:tc>
      </w:tr>
      <w:tr w:rsidR="00A6628C" w:rsidRPr="00801D7E" w14:paraId="69709D8E" w14:textId="77777777" w:rsidTr="063D976A">
        <w:trPr>
          <w:trHeight w:val="340"/>
        </w:trPr>
        <w:tc>
          <w:tcPr>
            <w:tcW w:w="4508" w:type="dxa"/>
          </w:tcPr>
          <w:p w14:paraId="1D23A09D" w14:textId="77777777" w:rsidR="00A6628C" w:rsidRPr="00074B7E" w:rsidRDefault="00A6628C" w:rsidP="00A6628C">
            <w:r w:rsidRPr="00074B7E">
              <w:t>Contact number:</w:t>
            </w:r>
          </w:p>
        </w:tc>
        <w:tc>
          <w:tcPr>
            <w:tcW w:w="4508" w:type="dxa"/>
          </w:tcPr>
          <w:p w14:paraId="7AD57183" w14:textId="77777777" w:rsidR="00A6628C" w:rsidRPr="00801D7E" w:rsidRDefault="00A6628C" w:rsidP="00A6628C"/>
        </w:tc>
      </w:tr>
    </w:tbl>
    <w:p w14:paraId="4873D46A" w14:textId="77777777" w:rsidR="00196D53" w:rsidRPr="00074B7E" w:rsidRDefault="00196D53">
      <w:pPr>
        <w:rPr>
          <w:b/>
          <w:color w:val="FF0000"/>
        </w:rPr>
      </w:pPr>
    </w:p>
    <w:p w14:paraId="1D8E6648" w14:textId="3C70A4EC" w:rsidR="00AB270B" w:rsidRPr="00074B7E" w:rsidRDefault="00AB270B">
      <w:pPr>
        <w:rPr>
          <w:b/>
          <w:color w:val="FF0000"/>
        </w:rPr>
      </w:pPr>
      <w:r w:rsidRPr="00074B7E">
        <w:rPr>
          <w:b/>
          <w:color w:val="FF0000"/>
        </w:rPr>
        <w:t>ACTIVITY OR EVENT DETAILS</w:t>
      </w:r>
    </w:p>
    <w:tbl>
      <w:tblPr>
        <w:tblStyle w:val="TableGrid"/>
        <w:tblW w:w="0" w:type="auto"/>
        <w:tblLook w:val="04A0" w:firstRow="1" w:lastRow="0" w:firstColumn="1" w:lastColumn="0" w:noHBand="0" w:noVBand="1"/>
      </w:tblPr>
      <w:tblGrid>
        <w:gridCol w:w="4508"/>
        <w:gridCol w:w="4508"/>
      </w:tblGrid>
      <w:tr w:rsidR="00A6628C" w:rsidRPr="00801D7E" w14:paraId="0EC595FB" w14:textId="77777777" w:rsidTr="00FA5F5D">
        <w:trPr>
          <w:trHeight w:val="340"/>
        </w:trPr>
        <w:tc>
          <w:tcPr>
            <w:tcW w:w="4508" w:type="dxa"/>
          </w:tcPr>
          <w:p w14:paraId="7AF698D1" w14:textId="77777777" w:rsidR="00A6628C" w:rsidRPr="00074B7E" w:rsidRDefault="00A6628C" w:rsidP="00A6628C">
            <w:r w:rsidRPr="00074B7E">
              <w:t>Name of activity:</w:t>
            </w:r>
          </w:p>
        </w:tc>
        <w:tc>
          <w:tcPr>
            <w:tcW w:w="4508" w:type="dxa"/>
          </w:tcPr>
          <w:p w14:paraId="615180C3" w14:textId="77777777" w:rsidR="00A6628C" w:rsidRPr="00801D7E" w:rsidRDefault="00A6628C" w:rsidP="00A6628C"/>
        </w:tc>
      </w:tr>
      <w:tr w:rsidR="00A6628C" w:rsidRPr="00801D7E" w14:paraId="1928D1EC" w14:textId="77777777" w:rsidTr="00FA5F5D">
        <w:trPr>
          <w:trHeight w:val="340"/>
        </w:trPr>
        <w:tc>
          <w:tcPr>
            <w:tcW w:w="4508" w:type="dxa"/>
          </w:tcPr>
          <w:p w14:paraId="4D176931" w14:textId="758A5BA7" w:rsidR="00A6628C" w:rsidRPr="00074B7E" w:rsidRDefault="00B93148" w:rsidP="00A6628C">
            <w:r w:rsidRPr="00074B7E">
              <w:t>Proposed d</w:t>
            </w:r>
            <w:r w:rsidR="00A6628C" w:rsidRPr="00074B7E">
              <w:t>ate(s) for</w:t>
            </w:r>
            <w:r w:rsidRPr="00074B7E">
              <w:t xml:space="preserve"> the</w:t>
            </w:r>
            <w:r w:rsidR="00A6628C" w:rsidRPr="00074B7E">
              <w:t xml:space="preserve"> activity: </w:t>
            </w:r>
          </w:p>
        </w:tc>
        <w:tc>
          <w:tcPr>
            <w:tcW w:w="4508" w:type="dxa"/>
          </w:tcPr>
          <w:p w14:paraId="162B60AF" w14:textId="77777777" w:rsidR="00A6628C" w:rsidRPr="00801D7E" w:rsidRDefault="00A6628C" w:rsidP="00A6628C"/>
        </w:tc>
      </w:tr>
      <w:tr w:rsidR="00A6628C" w:rsidRPr="00801D7E" w14:paraId="2842C209" w14:textId="77777777" w:rsidTr="00FA5F5D">
        <w:trPr>
          <w:trHeight w:val="340"/>
        </w:trPr>
        <w:tc>
          <w:tcPr>
            <w:tcW w:w="4508" w:type="dxa"/>
          </w:tcPr>
          <w:p w14:paraId="4E0A14FD" w14:textId="77777777" w:rsidR="00A6628C" w:rsidRPr="00074B7E" w:rsidRDefault="00A6628C" w:rsidP="00A6628C">
            <w:pPr>
              <w:rPr>
                <w:rFonts w:ascii="Calibri" w:eastAsia="Calibri" w:hAnsi="Calibri"/>
              </w:rPr>
            </w:pPr>
            <w:r w:rsidRPr="00074B7E">
              <w:rPr>
                <w:rFonts w:ascii="Calibri" w:eastAsia="Calibri" w:hAnsi="Calibri"/>
              </w:rPr>
              <w:t>Proposed location:</w:t>
            </w:r>
          </w:p>
        </w:tc>
        <w:tc>
          <w:tcPr>
            <w:tcW w:w="4508" w:type="dxa"/>
          </w:tcPr>
          <w:p w14:paraId="73D407F9" w14:textId="77777777" w:rsidR="00A6628C" w:rsidRPr="00801D7E" w:rsidRDefault="00A6628C" w:rsidP="00A6628C"/>
        </w:tc>
      </w:tr>
      <w:tr w:rsidR="00A6628C" w:rsidRPr="00801D7E" w14:paraId="59B5D272" w14:textId="77777777" w:rsidTr="00FA5F5D">
        <w:trPr>
          <w:trHeight w:val="340"/>
        </w:trPr>
        <w:tc>
          <w:tcPr>
            <w:tcW w:w="4508" w:type="dxa"/>
          </w:tcPr>
          <w:p w14:paraId="241AA05F" w14:textId="77777777" w:rsidR="00A6628C" w:rsidRPr="00074B7E" w:rsidRDefault="00A6628C" w:rsidP="00A6628C">
            <w:pPr>
              <w:rPr>
                <w:rFonts w:ascii="Calibri" w:eastAsia="Calibri" w:hAnsi="Calibri"/>
              </w:rPr>
            </w:pPr>
            <w:r w:rsidRPr="00074B7E">
              <w:rPr>
                <w:rFonts w:ascii="Calibri" w:eastAsia="Calibri" w:hAnsi="Calibri"/>
              </w:rPr>
              <w:t>Intended/target audience:</w:t>
            </w:r>
          </w:p>
        </w:tc>
        <w:tc>
          <w:tcPr>
            <w:tcW w:w="4508" w:type="dxa"/>
          </w:tcPr>
          <w:p w14:paraId="2C8732D5" w14:textId="77777777" w:rsidR="00A6628C" w:rsidRPr="00801D7E" w:rsidRDefault="00A6628C" w:rsidP="00A6628C"/>
        </w:tc>
      </w:tr>
      <w:tr w:rsidR="00A6628C" w:rsidRPr="00801D7E" w14:paraId="124E59D6" w14:textId="77777777" w:rsidTr="00FA5F5D">
        <w:trPr>
          <w:trHeight w:val="340"/>
        </w:trPr>
        <w:tc>
          <w:tcPr>
            <w:tcW w:w="4508" w:type="dxa"/>
          </w:tcPr>
          <w:p w14:paraId="2F573AAE" w14:textId="77777777" w:rsidR="00A6628C" w:rsidRPr="00074B7E" w:rsidRDefault="00A6628C" w:rsidP="00A6628C">
            <w:pPr>
              <w:rPr>
                <w:rFonts w:ascii="Calibri" w:eastAsia="Calibri" w:hAnsi="Calibri"/>
              </w:rPr>
            </w:pPr>
            <w:r w:rsidRPr="00074B7E">
              <w:rPr>
                <w:rFonts w:ascii="Calibri" w:eastAsia="Calibri" w:hAnsi="Calibri"/>
              </w:rPr>
              <w:t xml:space="preserve">Expected number of attendees: </w:t>
            </w:r>
          </w:p>
        </w:tc>
        <w:tc>
          <w:tcPr>
            <w:tcW w:w="4508" w:type="dxa"/>
          </w:tcPr>
          <w:p w14:paraId="4072E1D4" w14:textId="77777777" w:rsidR="00A6628C" w:rsidRPr="00801D7E" w:rsidRDefault="00A6628C" w:rsidP="00A6628C"/>
        </w:tc>
      </w:tr>
    </w:tbl>
    <w:p w14:paraId="724E2F11" w14:textId="77777777" w:rsidR="00196D53" w:rsidRPr="00074B7E" w:rsidRDefault="00196D53" w:rsidP="00FA5F5D">
      <w:pPr>
        <w:tabs>
          <w:tab w:val="left" w:pos="720"/>
        </w:tabs>
        <w:autoSpaceDE w:val="0"/>
        <w:autoSpaceDN w:val="0"/>
        <w:adjustRightInd w:val="0"/>
        <w:spacing w:after="0" w:line="240" w:lineRule="auto"/>
        <w:ind w:left="720" w:hanging="720"/>
        <w:rPr>
          <w:rFonts w:cstheme="minorHAnsi"/>
          <w:b/>
          <w:color w:val="FF0000"/>
        </w:rPr>
      </w:pPr>
    </w:p>
    <w:p w14:paraId="09ECA968" w14:textId="14F0BB4D" w:rsidR="00A6628C" w:rsidRPr="00074B7E" w:rsidRDefault="00FA5F5D" w:rsidP="00FA5F5D">
      <w:pPr>
        <w:tabs>
          <w:tab w:val="left" w:pos="720"/>
        </w:tabs>
        <w:autoSpaceDE w:val="0"/>
        <w:autoSpaceDN w:val="0"/>
        <w:adjustRightInd w:val="0"/>
        <w:spacing w:after="0" w:line="240" w:lineRule="auto"/>
        <w:ind w:left="720" w:hanging="720"/>
        <w:rPr>
          <w:rFonts w:cstheme="minorHAnsi"/>
          <w:b/>
          <w:color w:val="FF0000"/>
        </w:rPr>
      </w:pPr>
      <w:r w:rsidRPr="00074B7E">
        <w:rPr>
          <w:rFonts w:cstheme="minorHAnsi"/>
          <w:b/>
          <w:color w:val="FF0000"/>
        </w:rPr>
        <w:t>ACTIVITY DESCRIPTION</w:t>
      </w:r>
    </w:p>
    <w:p w14:paraId="572BB287" w14:textId="77777777" w:rsidR="00AB270B" w:rsidRPr="00074B7E" w:rsidRDefault="00AB270B" w:rsidP="00FA5F5D">
      <w:pPr>
        <w:tabs>
          <w:tab w:val="left" w:pos="720"/>
        </w:tabs>
        <w:autoSpaceDE w:val="0"/>
        <w:autoSpaceDN w:val="0"/>
        <w:adjustRightInd w:val="0"/>
        <w:spacing w:after="0" w:line="240" w:lineRule="auto"/>
        <w:ind w:left="720" w:hanging="720"/>
        <w:rPr>
          <w:rFonts w:cstheme="minorHAnsi"/>
          <w:color w:val="000000"/>
        </w:rPr>
      </w:pPr>
    </w:p>
    <w:tbl>
      <w:tblPr>
        <w:tblStyle w:val="TableGrid"/>
        <w:tblW w:w="0" w:type="auto"/>
        <w:tblLook w:val="04A0" w:firstRow="1" w:lastRow="0" w:firstColumn="1" w:lastColumn="0" w:noHBand="0" w:noVBand="1"/>
      </w:tblPr>
      <w:tblGrid>
        <w:gridCol w:w="9016"/>
      </w:tblGrid>
      <w:tr w:rsidR="00A6628C" w:rsidRPr="00801D7E" w14:paraId="7BC2DC17" w14:textId="77777777" w:rsidTr="00D65C3E">
        <w:trPr>
          <w:trHeight w:val="1004"/>
        </w:trPr>
        <w:tc>
          <w:tcPr>
            <w:tcW w:w="9016" w:type="dxa"/>
          </w:tcPr>
          <w:p w14:paraId="426CC447" w14:textId="0EE08A1E" w:rsidR="007E5CDD" w:rsidRPr="00074B7E" w:rsidRDefault="00CE7BC1" w:rsidP="00AB270B">
            <w:pPr>
              <w:tabs>
                <w:tab w:val="left" w:pos="720"/>
              </w:tabs>
              <w:autoSpaceDE w:val="0"/>
              <w:autoSpaceDN w:val="0"/>
              <w:adjustRightInd w:val="0"/>
              <w:rPr>
                <w:rFonts w:cstheme="minorHAnsi"/>
                <w:b/>
                <w:color w:val="000000"/>
              </w:rPr>
            </w:pPr>
            <w:r w:rsidRPr="00074B7E">
              <w:rPr>
                <w:rFonts w:cstheme="minorHAnsi"/>
                <w:b/>
                <w:color w:val="000000"/>
              </w:rPr>
              <w:t xml:space="preserve">1. </w:t>
            </w:r>
            <w:r w:rsidR="00A6628C" w:rsidRPr="00074B7E">
              <w:rPr>
                <w:rFonts w:cstheme="minorHAnsi"/>
                <w:b/>
                <w:color w:val="000000"/>
              </w:rPr>
              <w:t xml:space="preserve">Please provide a </w:t>
            </w:r>
            <w:r w:rsidR="00A6628C" w:rsidRPr="00074B7E">
              <w:rPr>
                <w:rFonts w:cstheme="minorHAnsi"/>
                <w:b/>
                <w:color w:val="000000"/>
                <w:u w:val="single"/>
              </w:rPr>
              <w:t>detailed</w:t>
            </w:r>
            <w:r w:rsidR="00A6628C" w:rsidRPr="00074B7E">
              <w:rPr>
                <w:rFonts w:cstheme="minorHAnsi"/>
                <w:b/>
                <w:color w:val="000000"/>
              </w:rPr>
              <w:t xml:space="preserve"> summary of your </w:t>
            </w:r>
            <w:proofErr w:type="spellStart"/>
            <w:r w:rsidR="00A6628C" w:rsidRPr="00074B7E">
              <w:rPr>
                <w:rFonts w:cstheme="minorHAnsi"/>
                <w:b/>
                <w:color w:val="000000"/>
              </w:rPr>
              <w:t>activitie</w:t>
            </w:r>
            <w:proofErr w:type="spellEnd"/>
            <w:r w:rsidR="00A6628C" w:rsidRPr="00074B7E">
              <w:rPr>
                <w:rFonts w:cstheme="minorHAnsi"/>
                <w:b/>
                <w:color w:val="000000"/>
              </w:rPr>
              <w:t>(s)</w:t>
            </w:r>
            <w:r w:rsidR="00FA5F5D" w:rsidRPr="00074B7E">
              <w:rPr>
                <w:rFonts w:cstheme="minorHAnsi"/>
                <w:b/>
                <w:color w:val="000000"/>
              </w:rPr>
              <w:t>/event</w:t>
            </w:r>
            <w:r w:rsidR="00A6628C" w:rsidRPr="00074B7E">
              <w:rPr>
                <w:rFonts w:cstheme="minorHAnsi"/>
                <w:b/>
                <w:color w:val="000000"/>
              </w:rPr>
              <w:t xml:space="preserve"> </w:t>
            </w:r>
            <w:r w:rsidRPr="00074B7E">
              <w:rPr>
                <w:rFonts w:cstheme="minorHAnsi"/>
                <w:b/>
                <w:color w:val="000000"/>
              </w:rPr>
              <w:t>in plain English</w:t>
            </w:r>
          </w:p>
          <w:p w14:paraId="0975802C" w14:textId="3B144D92" w:rsidR="0023260C" w:rsidRPr="00801D7E" w:rsidRDefault="00A6628C" w:rsidP="00196D53">
            <w:pPr>
              <w:tabs>
                <w:tab w:val="left" w:pos="720"/>
              </w:tabs>
              <w:autoSpaceDE w:val="0"/>
              <w:autoSpaceDN w:val="0"/>
              <w:adjustRightInd w:val="0"/>
              <w:rPr>
                <w:color w:val="ED7D31" w:themeColor="accent2"/>
                <w:lang w:val="en-US"/>
              </w:rPr>
            </w:pPr>
            <w:r w:rsidRPr="00074B7E">
              <w:rPr>
                <w:rFonts w:cstheme="minorHAnsi"/>
                <w:b/>
                <w:color w:val="000000"/>
              </w:rPr>
              <w:t xml:space="preserve">What are your objectives? </w:t>
            </w:r>
            <w:r w:rsidR="007E5CDD" w:rsidRPr="00074B7E">
              <w:rPr>
                <w:rFonts w:cstheme="minorHAnsi"/>
                <w:b/>
                <w:color w:val="000000"/>
              </w:rPr>
              <w:t xml:space="preserve">What will be the activities? </w:t>
            </w:r>
            <w:r w:rsidRPr="00074B7E">
              <w:rPr>
                <w:rFonts w:cstheme="minorHAnsi"/>
                <w:b/>
                <w:color w:val="000000"/>
              </w:rPr>
              <w:t>How do you plan to engage participants?</w:t>
            </w:r>
            <w:r w:rsidR="00CE7BC1" w:rsidRPr="00074B7E">
              <w:rPr>
                <w:rFonts w:cstheme="minorHAnsi"/>
                <w:b/>
                <w:color w:val="000000"/>
              </w:rPr>
              <w:t xml:space="preserve"> (m</w:t>
            </w:r>
            <w:r w:rsidR="00AB270B" w:rsidRPr="00074B7E">
              <w:rPr>
                <w:rFonts w:cstheme="minorHAnsi"/>
                <w:b/>
                <w:color w:val="000000"/>
              </w:rPr>
              <w:t>ax</w:t>
            </w:r>
            <w:r w:rsidR="00CE7BC1" w:rsidRPr="00074B7E">
              <w:rPr>
                <w:rFonts w:cstheme="minorHAnsi"/>
                <w:b/>
                <w:color w:val="000000"/>
              </w:rPr>
              <w:t>.</w:t>
            </w:r>
            <w:r w:rsidR="00AB270B" w:rsidRPr="00074B7E">
              <w:rPr>
                <w:rFonts w:cstheme="minorHAnsi"/>
                <w:b/>
                <w:color w:val="000000"/>
              </w:rPr>
              <w:t xml:space="preserve"> 500 words)</w:t>
            </w:r>
          </w:p>
        </w:tc>
      </w:tr>
      <w:tr w:rsidR="00AB270B" w:rsidRPr="00801D7E" w14:paraId="5CED1462" w14:textId="77777777" w:rsidTr="00D65C3E">
        <w:trPr>
          <w:trHeight w:val="551"/>
        </w:trPr>
        <w:tc>
          <w:tcPr>
            <w:tcW w:w="9016" w:type="dxa"/>
          </w:tcPr>
          <w:p w14:paraId="7D8262D3" w14:textId="10525CAD" w:rsidR="00AB270B" w:rsidRPr="00074B7E" w:rsidRDefault="00CE7BC1" w:rsidP="00A6628C">
            <w:pPr>
              <w:tabs>
                <w:tab w:val="left" w:pos="720"/>
              </w:tabs>
              <w:autoSpaceDE w:val="0"/>
              <w:autoSpaceDN w:val="0"/>
              <w:adjustRightInd w:val="0"/>
              <w:rPr>
                <w:rFonts w:cstheme="minorHAnsi"/>
                <w:b/>
                <w:color w:val="000000"/>
              </w:rPr>
            </w:pPr>
            <w:r w:rsidRPr="00074B7E">
              <w:rPr>
                <w:rFonts w:cstheme="minorHAnsi"/>
                <w:b/>
                <w:color w:val="000000"/>
              </w:rPr>
              <w:t xml:space="preserve">2. </w:t>
            </w:r>
            <w:r w:rsidR="00AB270B" w:rsidRPr="00074B7E">
              <w:rPr>
                <w:rFonts w:cstheme="minorHAnsi"/>
                <w:b/>
                <w:color w:val="000000"/>
              </w:rPr>
              <w:t>Who will be your participants and how do you propose to attract them to your event?</w:t>
            </w:r>
          </w:p>
          <w:p w14:paraId="02C1B944" w14:textId="77777777" w:rsidR="00AB270B" w:rsidRPr="00074B7E" w:rsidRDefault="00AB270B" w:rsidP="00A6628C">
            <w:pPr>
              <w:tabs>
                <w:tab w:val="left" w:pos="720"/>
              </w:tabs>
              <w:autoSpaceDE w:val="0"/>
              <w:autoSpaceDN w:val="0"/>
              <w:adjustRightInd w:val="0"/>
              <w:rPr>
                <w:rFonts w:cstheme="minorHAnsi"/>
                <w:b/>
                <w:color w:val="000000"/>
              </w:rPr>
            </w:pPr>
          </w:p>
        </w:tc>
      </w:tr>
      <w:tr w:rsidR="00A30B08" w:rsidRPr="00801D7E" w14:paraId="19722B79" w14:textId="77777777" w:rsidTr="063D976A">
        <w:trPr>
          <w:trHeight w:val="701"/>
        </w:trPr>
        <w:tc>
          <w:tcPr>
            <w:tcW w:w="9016" w:type="dxa"/>
          </w:tcPr>
          <w:p w14:paraId="0E33D3AA" w14:textId="5F9E4350" w:rsidR="00A30B08" w:rsidRPr="00074B7E" w:rsidRDefault="00CE7BC1" w:rsidP="00A6628C">
            <w:pPr>
              <w:tabs>
                <w:tab w:val="left" w:pos="720"/>
              </w:tabs>
              <w:autoSpaceDE w:val="0"/>
              <w:autoSpaceDN w:val="0"/>
              <w:adjustRightInd w:val="0"/>
              <w:rPr>
                <w:rFonts w:cstheme="minorHAnsi"/>
                <w:b/>
                <w:color w:val="000000"/>
              </w:rPr>
            </w:pPr>
            <w:r w:rsidRPr="00074B7E">
              <w:rPr>
                <w:rFonts w:cstheme="minorHAnsi"/>
                <w:b/>
                <w:color w:val="000000"/>
              </w:rPr>
              <w:t xml:space="preserve">3. </w:t>
            </w:r>
            <w:r w:rsidR="00A30B08" w:rsidRPr="00074B7E">
              <w:rPr>
                <w:rFonts w:cstheme="minorHAnsi"/>
                <w:b/>
                <w:color w:val="000000"/>
              </w:rPr>
              <w:t>Do you plan to utilise any guest speaker(s)</w:t>
            </w:r>
            <w:r w:rsidRPr="00074B7E">
              <w:rPr>
                <w:rFonts w:cstheme="minorHAnsi"/>
                <w:b/>
                <w:color w:val="000000"/>
              </w:rPr>
              <w:t>? Please provide details of</w:t>
            </w:r>
            <w:r w:rsidR="00A30B08" w:rsidRPr="00074B7E">
              <w:rPr>
                <w:rFonts w:cstheme="minorHAnsi"/>
                <w:b/>
                <w:color w:val="000000"/>
              </w:rPr>
              <w:t xml:space="preserve"> speakers </w:t>
            </w:r>
            <w:r w:rsidR="007E5CDD" w:rsidRPr="00074B7E">
              <w:rPr>
                <w:rFonts w:cstheme="minorHAnsi"/>
                <w:b/>
                <w:color w:val="000000"/>
              </w:rPr>
              <w:t>and outline if you intend to seek funds</w:t>
            </w:r>
            <w:r w:rsidRPr="00074B7E">
              <w:rPr>
                <w:rFonts w:cstheme="minorHAnsi"/>
                <w:b/>
                <w:color w:val="000000"/>
              </w:rPr>
              <w:t xml:space="preserve"> to cover the cost of a speaker</w:t>
            </w:r>
            <w:r w:rsidR="00A30B08" w:rsidRPr="00074B7E">
              <w:rPr>
                <w:rFonts w:cstheme="minorHAnsi"/>
                <w:b/>
                <w:color w:val="000000"/>
              </w:rPr>
              <w:t xml:space="preserve">. </w:t>
            </w:r>
          </w:p>
          <w:p w14:paraId="3C5163E5" w14:textId="77777777" w:rsidR="00AB270B" w:rsidRPr="00074B7E" w:rsidRDefault="00AB270B" w:rsidP="00A6628C">
            <w:pPr>
              <w:tabs>
                <w:tab w:val="left" w:pos="720"/>
              </w:tabs>
              <w:autoSpaceDE w:val="0"/>
              <w:autoSpaceDN w:val="0"/>
              <w:adjustRightInd w:val="0"/>
              <w:rPr>
                <w:rFonts w:cstheme="minorHAnsi"/>
                <w:b/>
                <w:color w:val="000000"/>
              </w:rPr>
            </w:pPr>
          </w:p>
        </w:tc>
      </w:tr>
      <w:tr w:rsidR="00A30B08" w:rsidRPr="00801D7E" w14:paraId="05FD6E7E" w14:textId="77777777" w:rsidTr="063D976A">
        <w:trPr>
          <w:trHeight w:val="598"/>
        </w:trPr>
        <w:tc>
          <w:tcPr>
            <w:tcW w:w="9016" w:type="dxa"/>
          </w:tcPr>
          <w:p w14:paraId="4BFA8E48" w14:textId="0E36AFB7" w:rsidR="00A30B08" w:rsidRPr="00074B7E" w:rsidRDefault="00CE7BC1" w:rsidP="00A6628C">
            <w:pPr>
              <w:tabs>
                <w:tab w:val="left" w:pos="720"/>
              </w:tabs>
              <w:autoSpaceDE w:val="0"/>
              <w:autoSpaceDN w:val="0"/>
              <w:adjustRightInd w:val="0"/>
              <w:rPr>
                <w:rFonts w:cstheme="minorHAnsi"/>
                <w:b/>
                <w:color w:val="000000"/>
              </w:rPr>
            </w:pPr>
            <w:r w:rsidRPr="00074B7E">
              <w:rPr>
                <w:rFonts w:cstheme="minorHAnsi"/>
                <w:b/>
                <w:color w:val="000000"/>
              </w:rPr>
              <w:t xml:space="preserve">4. What </w:t>
            </w:r>
            <w:r w:rsidR="004F1D84" w:rsidRPr="00074B7E">
              <w:rPr>
                <w:rFonts w:cstheme="minorHAnsi"/>
                <w:b/>
                <w:color w:val="000000"/>
              </w:rPr>
              <w:t>are the anticipated outcomes of</w:t>
            </w:r>
            <w:r w:rsidRPr="00074B7E">
              <w:rPr>
                <w:rFonts w:cstheme="minorHAnsi"/>
                <w:b/>
                <w:color w:val="000000"/>
              </w:rPr>
              <w:t xml:space="preserve"> your activity/</w:t>
            </w:r>
            <w:r w:rsidR="00A30B08" w:rsidRPr="00074B7E">
              <w:rPr>
                <w:rFonts w:cstheme="minorHAnsi"/>
                <w:b/>
                <w:color w:val="000000"/>
              </w:rPr>
              <w:t>event</w:t>
            </w:r>
            <w:r w:rsidRPr="00074B7E">
              <w:rPr>
                <w:rFonts w:cstheme="minorHAnsi"/>
                <w:b/>
                <w:color w:val="000000"/>
              </w:rPr>
              <w:t>? (e</w:t>
            </w:r>
            <w:r w:rsidR="00A30B08" w:rsidRPr="00074B7E">
              <w:rPr>
                <w:rFonts w:cstheme="minorHAnsi"/>
                <w:b/>
                <w:color w:val="000000"/>
              </w:rPr>
              <w:t>.g. learnin</w:t>
            </w:r>
            <w:r w:rsidR="00AB270B" w:rsidRPr="00074B7E">
              <w:rPr>
                <w:rFonts w:cstheme="minorHAnsi"/>
                <w:b/>
                <w:color w:val="000000"/>
              </w:rPr>
              <w:t>g outcomes, increased awareness, change of habits, enrolments</w:t>
            </w:r>
            <w:r w:rsidR="007E5CDD" w:rsidRPr="00074B7E">
              <w:rPr>
                <w:rFonts w:cstheme="minorHAnsi"/>
                <w:b/>
                <w:color w:val="000000"/>
              </w:rPr>
              <w:t xml:space="preserve"> in other activities</w:t>
            </w:r>
            <w:r w:rsidR="00AB270B" w:rsidRPr="00074B7E">
              <w:rPr>
                <w:rFonts w:cstheme="minorHAnsi"/>
                <w:b/>
                <w:color w:val="000000"/>
              </w:rPr>
              <w:t>)</w:t>
            </w:r>
            <w:r w:rsidRPr="00074B7E">
              <w:rPr>
                <w:rFonts w:cstheme="minorHAnsi"/>
                <w:b/>
                <w:color w:val="000000"/>
              </w:rPr>
              <w:t>.</w:t>
            </w:r>
          </w:p>
          <w:p w14:paraId="08C844A0" w14:textId="77777777" w:rsidR="00AB270B" w:rsidRPr="00074B7E" w:rsidRDefault="00AB270B" w:rsidP="00A6628C">
            <w:pPr>
              <w:tabs>
                <w:tab w:val="left" w:pos="720"/>
              </w:tabs>
              <w:autoSpaceDE w:val="0"/>
              <w:autoSpaceDN w:val="0"/>
              <w:adjustRightInd w:val="0"/>
              <w:rPr>
                <w:rFonts w:cstheme="minorHAnsi"/>
                <w:b/>
                <w:color w:val="000000"/>
              </w:rPr>
            </w:pPr>
          </w:p>
        </w:tc>
      </w:tr>
      <w:tr w:rsidR="00A30B08" w:rsidRPr="00801D7E" w14:paraId="6E5FE3CF" w14:textId="77777777" w:rsidTr="063D976A">
        <w:trPr>
          <w:trHeight w:val="294"/>
        </w:trPr>
        <w:tc>
          <w:tcPr>
            <w:tcW w:w="9016" w:type="dxa"/>
          </w:tcPr>
          <w:p w14:paraId="66848C5F" w14:textId="450840EF" w:rsidR="00A30B08" w:rsidRPr="00074B7E" w:rsidRDefault="00CE7BC1" w:rsidP="00A6628C">
            <w:pPr>
              <w:tabs>
                <w:tab w:val="left" w:pos="720"/>
              </w:tabs>
              <w:autoSpaceDE w:val="0"/>
              <w:autoSpaceDN w:val="0"/>
              <w:adjustRightInd w:val="0"/>
              <w:rPr>
                <w:rFonts w:cstheme="minorHAnsi"/>
                <w:b/>
                <w:color w:val="000000"/>
              </w:rPr>
            </w:pPr>
            <w:r w:rsidRPr="00074B7E">
              <w:rPr>
                <w:rFonts w:cstheme="minorHAnsi"/>
                <w:b/>
                <w:color w:val="000000"/>
              </w:rPr>
              <w:t xml:space="preserve">5. </w:t>
            </w:r>
            <w:r w:rsidR="00A30B08" w:rsidRPr="00074B7E">
              <w:rPr>
                <w:rFonts w:cstheme="minorHAnsi"/>
                <w:b/>
                <w:color w:val="000000"/>
              </w:rPr>
              <w:t xml:space="preserve">Does this project create any future opportunities or resources for your community? </w:t>
            </w:r>
            <w:r w:rsidR="00AB270B" w:rsidRPr="00074B7E">
              <w:rPr>
                <w:rFonts w:cstheme="minorHAnsi"/>
                <w:b/>
                <w:color w:val="000000"/>
              </w:rPr>
              <w:t xml:space="preserve"> Does it link to ongoing learning possibilities for the participants?</w:t>
            </w:r>
          </w:p>
          <w:p w14:paraId="3FD1CADA" w14:textId="77777777" w:rsidR="00AB270B" w:rsidRPr="00074B7E" w:rsidRDefault="00AB270B" w:rsidP="00A6628C">
            <w:pPr>
              <w:tabs>
                <w:tab w:val="left" w:pos="720"/>
              </w:tabs>
              <w:autoSpaceDE w:val="0"/>
              <w:autoSpaceDN w:val="0"/>
              <w:adjustRightInd w:val="0"/>
              <w:rPr>
                <w:rFonts w:cstheme="minorHAnsi"/>
                <w:b/>
                <w:color w:val="000000"/>
              </w:rPr>
            </w:pPr>
          </w:p>
        </w:tc>
      </w:tr>
      <w:tr w:rsidR="0023260C" w:rsidRPr="00801D7E" w14:paraId="28FEF6BA" w14:textId="77777777" w:rsidTr="063D976A">
        <w:trPr>
          <w:trHeight w:val="294"/>
        </w:trPr>
        <w:tc>
          <w:tcPr>
            <w:tcW w:w="9016" w:type="dxa"/>
          </w:tcPr>
          <w:p w14:paraId="6FB37B80" w14:textId="59E81581" w:rsidR="0023260C" w:rsidRPr="00074B7E" w:rsidRDefault="063D976A" w:rsidP="063D976A">
            <w:pPr>
              <w:tabs>
                <w:tab w:val="left" w:pos="720"/>
              </w:tabs>
              <w:autoSpaceDE w:val="0"/>
              <w:autoSpaceDN w:val="0"/>
              <w:adjustRightInd w:val="0"/>
              <w:rPr>
                <w:b/>
                <w:bCs/>
                <w:color w:val="000000" w:themeColor="text1"/>
              </w:rPr>
            </w:pPr>
            <w:r w:rsidRPr="00074B7E">
              <w:rPr>
                <w:b/>
                <w:bCs/>
                <w:color w:val="000000" w:themeColor="text1"/>
              </w:rPr>
              <w:t>6. Have the organisers ever run an event like this before? Please outline your experience/ qualification or any evidence to show that this event will be successful.</w:t>
            </w:r>
          </w:p>
          <w:p w14:paraId="1352F175" w14:textId="77777777" w:rsidR="007E5CDD" w:rsidRPr="00074B7E" w:rsidRDefault="007E5CDD" w:rsidP="00A6628C">
            <w:pPr>
              <w:tabs>
                <w:tab w:val="left" w:pos="720"/>
              </w:tabs>
              <w:autoSpaceDE w:val="0"/>
              <w:autoSpaceDN w:val="0"/>
              <w:adjustRightInd w:val="0"/>
              <w:rPr>
                <w:rFonts w:cstheme="minorHAnsi"/>
                <w:b/>
                <w:color w:val="000000"/>
              </w:rPr>
            </w:pPr>
          </w:p>
          <w:p w14:paraId="7005C90D" w14:textId="77777777" w:rsidR="0023260C" w:rsidRPr="00074B7E" w:rsidRDefault="0023260C" w:rsidP="00A6628C">
            <w:pPr>
              <w:tabs>
                <w:tab w:val="left" w:pos="720"/>
              </w:tabs>
              <w:autoSpaceDE w:val="0"/>
              <w:autoSpaceDN w:val="0"/>
              <w:adjustRightInd w:val="0"/>
              <w:rPr>
                <w:rFonts w:cstheme="minorHAnsi"/>
                <w:b/>
                <w:color w:val="000000"/>
              </w:rPr>
            </w:pPr>
          </w:p>
        </w:tc>
      </w:tr>
    </w:tbl>
    <w:p w14:paraId="070B0833" w14:textId="77777777" w:rsidR="00801D7E" w:rsidRDefault="00801D7E" w:rsidP="00A30B08">
      <w:pPr>
        <w:rPr>
          <w:b/>
          <w:color w:val="FF0000"/>
          <w:lang w:val="en-US"/>
        </w:rPr>
      </w:pPr>
    </w:p>
    <w:p w14:paraId="02B1A1E1" w14:textId="65A1B0DD" w:rsidR="00AB270B" w:rsidRPr="00074B7E" w:rsidRDefault="00AB270B" w:rsidP="00A30B08">
      <w:pPr>
        <w:rPr>
          <w:b/>
          <w:color w:val="FF0000"/>
          <w:lang w:val="en-US"/>
        </w:rPr>
      </w:pPr>
      <w:r w:rsidRPr="00074B7E">
        <w:rPr>
          <w:b/>
          <w:color w:val="FF0000"/>
          <w:lang w:val="en-US"/>
        </w:rPr>
        <w:t>BUDGET</w:t>
      </w:r>
    </w:p>
    <w:p w14:paraId="739BEC8F" w14:textId="2768E24C" w:rsidR="0023260C" w:rsidRPr="00074B7E" w:rsidRDefault="007E5CDD" w:rsidP="00AB270B">
      <w:pPr>
        <w:autoSpaceDE w:val="0"/>
        <w:autoSpaceDN w:val="0"/>
        <w:adjustRightInd w:val="0"/>
        <w:spacing w:after="0" w:line="240" w:lineRule="auto"/>
        <w:rPr>
          <w:rFonts w:cstheme="minorHAnsi"/>
          <w:b/>
          <w:lang w:val="en-US"/>
        </w:rPr>
      </w:pPr>
      <w:r w:rsidRPr="00074B7E">
        <w:rPr>
          <w:rFonts w:cstheme="minorHAnsi"/>
          <w:b/>
          <w:lang w:val="en-US"/>
        </w:rPr>
        <w:t>The</w:t>
      </w:r>
      <w:r w:rsidR="00AB270B" w:rsidRPr="00074B7E">
        <w:rPr>
          <w:rFonts w:cstheme="minorHAnsi"/>
          <w:b/>
          <w:lang w:val="en-US"/>
        </w:rPr>
        <w:t xml:space="preserve"> maximum funding</w:t>
      </w:r>
      <w:r w:rsidR="00CE7BC1" w:rsidRPr="00074B7E">
        <w:rPr>
          <w:rFonts w:cstheme="minorHAnsi"/>
          <w:b/>
          <w:lang w:val="en-US"/>
        </w:rPr>
        <w:t xml:space="preserve"> for an activity/event </w:t>
      </w:r>
      <w:r w:rsidR="00AB270B" w:rsidRPr="00074B7E">
        <w:rPr>
          <w:rFonts w:cstheme="minorHAnsi"/>
          <w:b/>
          <w:lang w:val="en-US"/>
        </w:rPr>
        <w:t>is $2,</w:t>
      </w:r>
      <w:r w:rsidR="00FC7B47">
        <w:rPr>
          <w:rFonts w:cstheme="minorHAnsi"/>
          <w:b/>
          <w:lang w:val="en-US"/>
        </w:rPr>
        <w:t>5</w:t>
      </w:r>
      <w:r w:rsidR="00AB270B" w:rsidRPr="00074B7E">
        <w:rPr>
          <w:rFonts w:cstheme="minorHAnsi"/>
          <w:b/>
          <w:lang w:val="en-US"/>
        </w:rPr>
        <w:t>00 (ex GST)</w:t>
      </w:r>
      <w:r w:rsidR="0023260C" w:rsidRPr="00074B7E">
        <w:rPr>
          <w:rFonts w:cstheme="minorHAnsi"/>
          <w:b/>
          <w:lang w:val="en-US"/>
        </w:rPr>
        <w:t>.</w:t>
      </w:r>
      <w:r w:rsidR="00AB270B" w:rsidRPr="00074B7E">
        <w:rPr>
          <w:rFonts w:cstheme="minorHAnsi"/>
          <w:b/>
          <w:lang w:val="en-US"/>
        </w:rPr>
        <w:t xml:space="preserve"> </w:t>
      </w:r>
    </w:p>
    <w:p w14:paraId="3FCF1027" w14:textId="77777777" w:rsidR="0023260C" w:rsidRPr="00074B7E" w:rsidRDefault="0023260C" w:rsidP="00AB270B">
      <w:pPr>
        <w:autoSpaceDE w:val="0"/>
        <w:autoSpaceDN w:val="0"/>
        <w:adjustRightInd w:val="0"/>
        <w:spacing w:after="0" w:line="240" w:lineRule="auto"/>
        <w:rPr>
          <w:rFonts w:cstheme="minorHAnsi"/>
          <w:color w:val="000000"/>
        </w:rPr>
      </w:pPr>
      <w:r w:rsidRPr="00074B7E">
        <w:rPr>
          <w:rFonts w:cstheme="minorHAnsi"/>
          <w:color w:val="000000"/>
        </w:rPr>
        <w:t>These funds</w:t>
      </w:r>
      <w:r w:rsidR="00AB270B" w:rsidRPr="00074B7E">
        <w:rPr>
          <w:rFonts w:cstheme="minorHAnsi"/>
          <w:color w:val="000000"/>
        </w:rPr>
        <w:t xml:space="preserve"> can be used to cover</w:t>
      </w:r>
      <w:r w:rsidRPr="00074B7E">
        <w:rPr>
          <w:rFonts w:cstheme="minorHAnsi"/>
          <w:color w:val="000000"/>
        </w:rPr>
        <w:t>:</w:t>
      </w:r>
      <w:r w:rsidR="00AB270B" w:rsidRPr="00074B7E">
        <w:rPr>
          <w:rFonts w:cstheme="minorHAnsi"/>
          <w:color w:val="000000"/>
        </w:rPr>
        <w:t xml:space="preserve"> </w:t>
      </w:r>
    </w:p>
    <w:p w14:paraId="05AB8FCC" w14:textId="77777777" w:rsidR="0023260C" w:rsidRPr="00074B7E" w:rsidRDefault="00AB270B" w:rsidP="0023260C">
      <w:pPr>
        <w:pStyle w:val="ListParagraph"/>
        <w:numPr>
          <w:ilvl w:val="0"/>
          <w:numId w:val="5"/>
        </w:numPr>
        <w:autoSpaceDE w:val="0"/>
        <w:autoSpaceDN w:val="0"/>
        <w:adjustRightInd w:val="0"/>
        <w:spacing w:after="0" w:line="240" w:lineRule="auto"/>
        <w:rPr>
          <w:rFonts w:cstheme="minorHAnsi"/>
          <w:color w:val="000000"/>
        </w:rPr>
      </w:pPr>
      <w:r w:rsidRPr="00074B7E">
        <w:rPr>
          <w:rFonts w:cstheme="minorHAnsi"/>
          <w:color w:val="000000"/>
        </w:rPr>
        <w:t>the cost of consumables</w:t>
      </w:r>
    </w:p>
    <w:p w14:paraId="21B8409B" w14:textId="77F00700" w:rsidR="0023260C" w:rsidRPr="00074B7E" w:rsidRDefault="00AB270B" w:rsidP="0023260C">
      <w:pPr>
        <w:pStyle w:val="ListParagraph"/>
        <w:numPr>
          <w:ilvl w:val="0"/>
          <w:numId w:val="3"/>
        </w:numPr>
        <w:rPr>
          <w:rFonts w:cstheme="minorHAnsi"/>
          <w:lang w:val="en-US"/>
        </w:rPr>
      </w:pPr>
      <w:r w:rsidRPr="00074B7E">
        <w:rPr>
          <w:rFonts w:cstheme="minorHAnsi"/>
          <w:color w:val="000000"/>
        </w:rPr>
        <w:t xml:space="preserve">promotional materials </w:t>
      </w:r>
      <w:r w:rsidR="0023260C" w:rsidRPr="00074B7E">
        <w:rPr>
          <w:rFonts w:cstheme="minorHAnsi"/>
          <w:color w:val="000000"/>
        </w:rPr>
        <w:t>(</w:t>
      </w:r>
      <w:r w:rsidR="0023260C" w:rsidRPr="00074B7E">
        <w:rPr>
          <w:rFonts w:cstheme="minorHAnsi"/>
          <w:lang w:val="en-US"/>
        </w:rPr>
        <w:t>at least 15% of budget should be spent on advertising and promotion for your event e</w:t>
      </w:r>
      <w:r w:rsidR="00CE7BC1" w:rsidRPr="00074B7E">
        <w:rPr>
          <w:rFonts w:cstheme="minorHAnsi"/>
          <w:lang w:val="en-US"/>
        </w:rPr>
        <w:t>.</w:t>
      </w:r>
      <w:r w:rsidR="0023260C" w:rsidRPr="00074B7E">
        <w:rPr>
          <w:rFonts w:cstheme="minorHAnsi"/>
          <w:lang w:val="en-US"/>
        </w:rPr>
        <w:t>g</w:t>
      </w:r>
      <w:r w:rsidR="00CE7BC1" w:rsidRPr="00074B7E">
        <w:rPr>
          <w:rFonts w:cstheme="minorHAnsi"/>
          <w:lang w:val="en-US"/>
        </w:rPr>
        <w:t>.</w:t>
      </w:r>
      <w:r w:rsidR="0023260C" w:rsidRPr="00074B7E">
        <w:rPr>
          <w:rFonts w:cstheme="minorHAnsi"/>
          <w:lang w:val="en-US"/>
        </w:rPr>
        <w:t xml:space="preserve"> flyers, media adverts, social media.</w:t>
      </w:r>
    </w:p>
    <w:p w14:paraId="34933654" w14:textId="77777777" w:rsidR="0023260C" w:rsidRPr="00074B7E" w:rsidRDefault="063D976A" w:rsidP="063D976A">
      <w:pPr>
        <w:pStyle w:val="ListParagraph"/>
        <w:numPr>
          <w:ilvl w:val="0"/>
          <w:numId w:val="5"/>
        </w:numPr>
        <w:autoSpaceDE w:val="0"/>
        <w:autoSpaceDN w:val="0"/>
        <w:adjustRightInd w:val="0"/>
        <w:spacing w:after="0" w:line="240" w:lineRule="auto"/>
        <w:rPr>
          <w:color w:val="000000" w:themeColor="text1"/>
        </w:rPr>
      </w:pPr>
      <w:r w:rsidRPr="00074B7E">
        <w:rPr>
          <w:color w:val="000000" w:themeColor="text1"/>
        </w:rPr>
        <w:t>costs associated with invited speakers</w:t>
      </w:r>
    </w:p>
    <w:p w14:paraId="069EAEB9" w14:textId="5B3047B2" w:rsidR="063D976A" w:rsidRPr="00074B7E" w:rsidRDefault="063D976A" w:rsidP="063D976A">
      <w:pPr>
        <w:pStyle w:val="ListParagraph"/>
        <w:numPr>
          <w:ilvl w:val="0"/>
          <w:numId w:val="5"/>
        </w:numPr>
        <w:spacing w:after="0" w:line="240" w:lineRule="auto"/>
        <w:rPr>
          <w:color w:val="000000" w:themeColor="text1"/>
        </w:rPr>
      </w:pPr>
      <w:r w:rsidRPr="00074B7E">
        <w:rPr>
          <w:color w:val="000000" w:themeColor="text1"/>
        </w:rPr>
        <w:t>Catering (a maximum of 15% is suggested for catering, if you require more please justify)</w:t>
      </w:r>
    </w:p>
    <w:p w14:paraId="77830C39" w14:textId="77777777" w:rsidR="0023260C" w:rsidRPr="00074B7E" w:rsidRDefault="0023260C" w:rsidP="00AB270B">
      <w:pPr>
        <w:autoSpaceDE w:val="0"/>
        <w:autoSpaceDN w:val="0"/>
        <w:adjustRightInd w:val="0"/>
        <w:spacing w:after="0" w:line="240" w:lineRule="auto"/>
        <w:rPr>
          <w:rFonts w:cstheme="minorHAnsi"/>
          <w:color w:val="000000"/>
        </w:rPr>
      </w:pPr>
    </w:p>
    <w:p w14:paraId="7978DFA3" w14:textId="2FDBA76D" w:rsidR="0023260C" w:rsidRPr="00074B7E" w:rsidRDefault="0023260C" w:rsidP="00AB270B">
      <w:pPr>
        <w:autoSpaceDE w:val="0"/>
        <w:autoSpaceDN w:val="0"/>
        <w:adjustRightInd w:val="0"/>
        <w:spacing w:after="0" w:line="240" w:lineRule="auto"/>
        <w:rPr>
          <w:rFonts w:cstheme="minorHAnsi"/>
          <w:color w:val="000000"/>
        </w:rPr>
      </w:pPr>
      <w:r w:rsidRPr="00074B7E">
        <w:rPr>
          <w:rFonts w:cstheme="minorHAnsi"/>
          <w:color w:val="000000"/>
        </w:rPr>
        <w:t>The budget</w:t>
      </w:r>
      <w:r w:rsidRPr="00074B7E">
        <w:rPr>
          <w:rFonts w:cstheme="minorHAnsi"/>
          <w:color w:val="000000"/>
          <w:u w:val="single"/>
        </w:rPr>
        <w:t xml:space="preserve"> cannot</w:t>
      </w:r>
      <w:r w:rsidRPr="00074B7E">
        <w:rPr>
          <w:rFonts w:cstheme="minorHAnsi"/>
          <w:color w:val="000000"/>
        </w:rPr>
        <w:t xml:space="preserve"> be used</w:t>
      </w:r>
      <w:r w:rsidR="00CE7BC1" w:rsidRPr="00074B7E">
        <w:rPr>
          <w:rFonts w:cstheme="minorHAnsi"/>
          <w:color w:val="000000"/>
        </w:rPr>
        <w:t xml:space="preserve"> to cover the cost of</w:t>
      </w:r>
      <w:r w:rsidRPr="00074B7E">
        <w:rPr>
          <w:rFonts w:cstheme="minorHAnsi"/>
          <w:color w:val="000000"/>
        </w:rPr>
        <w:t>:</w:t>
      </w:r>
    </w:p>
    <w:p w14:paraId="47BBAA3B" w14:textId="3B4F49E7" w:rsidR="00A3056D" w:rsidRPr="00074B7E" w:rsidRDefault="063D976A" w:rsidP="063D976A">
      <w:pPr>
        <w:pStyle w:val="ListParagraph"/>
        <w:numPr>
          <w:ilvl w:val="0"/>
          <w:numId w:val="6"/>
        </w:numPr>
        <w:autoSpaceDE w:val="0"/>
        <w:autoSpaceDN w:val="0"/>
        <w:adjustRightInd w:val="0"/>
        <w:spacing w:after="0" w:line="240" w:lineRule="auto"/>
        <w:rPr>
          <w:color w:val="000000" w:themeColor="text1"/>
        </w:rPr>
      </w:pPr>
      <w:r w:rsidRPr="00074B7E">
        <w:rPr>
          <w:color w:val="000000" w:themeColor="text1"/>
        </w:rPr>
        <w:t>salaries associated with event coordination or staff costs.</w:t>
      </w:r>
    </w:p>
    <w:p w14:paraId="046A7F3E" w14:textId="77777777" w:rsidR="0023260C" w:rsidRPr="00074B7E" w:rsidRDefault="0023260C" w:rsidP="00AB270B">
      <w:pPr>
        <w:autoSpaceDE w:val="0"/>
        <w:autoSpaceDN w:val="0"/>
        <w:adjustRightInd w:val="0"/>
        <w:spacing w:after="0" w:line="240" w:lineRule="auto"/>
        <w:rPr>
          <w:rFonts w:cstheme="minorHAnsi"/>
          <w:color w:val="000000"/>
        </w:rPr>
      </w:pPr>
    </w:p>
    <w:p w14:paraId="04A01623" w14:textId="0FE4D221" w:rsidR="00A30B08" w:rsidRPr="00074B7E" w:rsidRDefault="063D976A" w:rsidP="063D976A">
      <w:pPr>
        <w:autoSpaceDE w:val="0"/>
        <w:autoSpaceDN w:val="0"/>
        <w:adjustRightInd w:val="0"/>
        <w:spacing w:after="0" w:line="240" w:lineRule="auto"/>
        <w:rPr>
          <w:color w:val="000000" w:themeColor="text1"/>
        </w:rPr>
      </w:pPr>
      <w:r w:rsidRPr="00074B7E">
        <w:rPr>
          <w:color w:val="000000" w:themeColor="text1"/>
        </w:rPr>
        <w:t>Events that can contribute additional cash or in-kind support (materials/infrastructure/salaries) will be looked upon favourably.</w:t>
      </w:r>
    </w:p>
    <w:p w14:paraId="0C7E016D" w14:textId="77777777" w:rsidR="00CB76D3" w:rsidRPr="00074B7E" w:rsidRDefault="00CB76D3" w:rsidP="007E5CDD">
      <w:pPr>
        <w:autoSpaceDE w:val="0"/>
        <w:autoSpaceDN w:val="0"/>
        <w:adjustRightInd w:val="0"/>
        <w:spacing w:after="0" w:line="240" w:lineRule="auto"/>
        <w:rPr>
          <w:rFonts w:cstheme="minorHAnsi"/>
          <w:color w:val="000000"/>
        </w:rPr>
      </w:pPr>
    </w:p>
    <w:p w14:paraId="59097BBA" w14:textId="67D342C1" w:rsidR="00A30B08" w:rsidRPr="00801D7E" w:rsidRDefault="00CB76D3" w:rsidP="00A30B08">
      <w:pPr>
        <w:rPr>
          <w:b/>
          <w:color w:val="FF0000"/>
          <w:lang w:val="en-US"/>
        </w:rPr>
      </w:pPr>
      <w:r w:rsidRPr="00801D7E">
        <w:rPr>
          <w:b/>
          <w:color w:val="FF0000"/>
          <w:lang w:val="en-US"/>
        </w:rPr>
        <w:t xml:space="preserve">The table below highlights what your budget may look like. </w:t>
      </w:r>
    </w:p>
    <w:p w14:paraId="5BDC7333" w14:textId="6418B860" w:rsidR="00CB76D3" w:rsidRPr="000C408C" w:rsidRDefault="004F1D84" w:rsidP="00A30B08">
      <w:pPr>
        <w:rPr>
          <w:b/>
          <w:lang w:val="en-US"/>
        </w:rPr>
      </w:pPr>
      <w:r w:rsidRPr="000C408C">
        <w:rPr>
          <w:b/>
          <w:lang w:val="en-US"/>
        </w:rPr>
        <w:t>7. Complete the table below outlining your event/activity budget.</w:t>
      </w:r>
    </w:p>
    <w:tbl>
      <w:tblPr>
        <w:tblStyle w:val="TableGrid"/>
        <w:tblW w:w="0" w:type="auto"/>
        <w:tblLook w:val="04A0" w:firstRow="1" w:lastRow="0" w:firstColumn="1" w:lastColumn="0" w:noHBand="0" w:noVBand="1"/>
      </w:tblPr>
      <w:tblGrid>
        <w:gridCol w:w="4106"/>
        <w:gridCol w:w="2126"/>
        <w:gridCol w:w="1985"/>
      </w:tblGrid>
      <w:tr w:rsidR="00A30B08" w:rsidRPr="00801D7E" w14:paraId="2160F08F" w14:textId="77777777" w:rsidTr="00A30B08">
        <w:tc>
          <w:tcPr>
            <w:tcW w:w="4106" w:type="dxa"/>
          </w:tcPr>
          <w:p w14:paraId="333C4332" w14:textId="77777777" w:rsidR="00A30B08" w:rsidRPr="00801D7E" w:rsidRDefault="00A30B08" w:rsidP="00A30B08">
            <w:pPr>
              <w:jc w:val="center"/>
              <w:rPr>
                <w:rFonts w:ascii="Calibri" w:eastAsia="Calibri" w:hAnsi="Calibri"/>
                <w:b/>
              </w:rPr>
            </w:pPr>
            <w:r w:rsidRPr="00801D7E">
              <w:rPr>
                <w:rFonts w:ascii="Calibri" w:eastAsia="Calibri" w:hAnsi="Calibri"/>
                <w:b/>
              </w:rPr>
              <w:t>Item</w:t>
            </w:r>
          </w:p>
        </w:tc>
        <w:tc>
          <w:tcPr>
            <w:tcW w:w="2126" w:type="dxa"/>
          </w:tcPr>
          <w:p w14:paraId="29EA9C93" w14:textId="77777777" w:rsidR="00A30B08" w:rsidRPr="00801D7E" w:rsidRDefault="00A30B08" w:rsidP="00A30B08">
            <w:pPr>
              <w:jc w:val="center"/>
              <w:rPr>
                <w:rFonts w:ascii="Calibri" w:eastAsia="Calibri" w:hAnsi="Calibri"/>
                <w:b/>
              </w:rPr>
            </w:pPr>
            <w:r w:rsidRPr="00801D7E">
              <w:rPr>
                <w:rFonts w:ascii="Calibri" w:eastAsia="Calibri" w:hAnsi="Calibri"/>
                <w:b/>
              </w:rPr>
              <w:t xml:space="preserve">Cash </w:t>
            </w:r>
            <w:r w:rsidR="00CB76D3" w:rsidRPr="00801D7E">
              <w:rPr>
                <w:rFonts w:ascii="Calibri" w:eastAsia="Calibri" w:hAnsi="Calibri"/>
                <w:b/>
              </w:rPr>
              <w:t>requested</w:t>
            </w:r>
          </w:p>
        </w:tc>
        <w:tc>
          <w:tcPr>
            <w:tcW w:w="1985" w:type="dxa"/>
          </w:tcPr>
          <w:p w14:paraId="28856ADA" w14:textId="77777777" w:rsidR="00A30B08" w:rsidRPr="00801D7E" w:rsidDel="00CD155B" w:rsidRDefault="00A30B08" w:rsidP="00A30B08">
            <w:pPr>
              <w:jc w:val="center"/>
              <w:rPr>
                <w:rFonts w:ascii="Calibri" w:eastAsia="Calibri" w:hAnsi="Calibri"/>
                <w:b/>
              </w:rPr>
            </w:pPr>
            <w:r w:rsidRPr="00801D7E">
              <w:rPr>
                <w:rFonts w:ascii="Calibri" w:eastAsia="Calibri" w:hAnsi="Calibri"/>
                <w:b/>
              </w:rPr>
              <w:t>In-Kind</w:t>
            </w:r>
          </w:p>
        </w:tc>
      </w:tr>
      <w:tr w:rsidR="00CB76D3" w:rsidRPr="00801D7E" w14:paraId="63834958" w14:textId="77777777" w:rsidTr="0066149F">
        <w:tc>
          <w:tcPr>
            <w:tcW w:w="4106" w:type="dxa"/>
          </w:tcPr>
          <w:p w14:paraId="1EF95CBE" w14:textId="77777777" w:rsidR="00CB76D3" w:rsidRPr="00801D7E" w:rsidRDefault="00CB76D3" w:rsidP="0066149F">
            <w:pPr>
              <w:rPr>
                <w:rFonts w:ascii="Calibri" w:eastAsia="Calibri" w:hAnsi="Calibri"/>
                <w:color w:val="A6A6A6" w:themeColor="background1" w:themeShade="A6"/>
              </w:rPr>
            </w:pPr>
            <w:r w:rsidRPr="00801D7E">
              <w:rPr>
                <w:rFonts w:ascii="Calibri" w:eastAsia="Calibri" w:hAnsi="Calibri"/>
                <w:color w:val="A6A6A6" w:themeColor="background1" w:themeShade="A6"/>
              </w:rPr>
              <w:t>Materials (workshop consumables) – dirt, seeds, paper/art supplies, gardening tools</w:t>
            </w:r>
          </w:p>
        </w:tc>
        <w:tc>
          <w:tcPr>
            <w:tcW w:w="2126" w:type="dxa"/>
          </w:tcPr>
          <w:p w14:paraId="5F67A0BD" w14:textId="77777777" w:rsidR="00CB76D3" w:rsidRPr="00801D7E" w:rsidRDefault="00CB76D3" w:rsidP="0066149F">
            <w:pPr>
              <w:rPr>
                <w:rFonts w:ascii="Calibri" w:eastAsia="Calibri" w:hAnsi="Calibri"/>
                <w:color w:val="A6A6A6" w:themeColor="background1" w:themeShade="A6"/>
              </w:rPr>
            </w:pPr>
            <w:r w:rsidRPr="00801D7E">
              <w:rPr>
                <w:rFonts w:ascii="Calibri" w:eastAsia="Calibri" w:hAnsi="Calibri"/>
                <w:color w:val="A6A6A6" w:themeColor="background1" w:themeShade="A6"/>
              </w:rPr>
              <w:t>350</w:t>
            </w:r>
          </w:p>
        </w:tc>
        <w:tc>
          <w:tcPr>
            <w:tcW w:w="1985" w:type="dxa"/>
          </w:tcPr>
          <w:p w14:paraId="258E69F3" w14:textId="77777777" w:rsidR="00CB76D3" w:rsidRPr="00801D7E" w:rsidRDefault="00CB76D3" w:rsidP="0066149F">
            <w:pPr>
              <w:rPr>
                <w:rFonts w:ascii="Calibri" w:eastAsia="Calibri" w:hAnsi="Calibri"/>
                <w:color w:val="A6A6A6" w:themeColor="background1" w:themeShade="A6"/>
              </w:rPr>
            </w:pPr>
          </w:p>
        </w:tc>
      </w:tr>
      <w:tr w:rsidR="00A30B08" w:rsidRPr="00801D7E" w14:paraId="46437DBC" w14:textId="77777777" w:rsidTr="00A30B08">
        <w:tc>
          <w:tcPr>
            <w:tcW w:w="4106" w:type="dxa"/>
          </w:tcPr>
          <w:p w14:paraId="3EA1AC68" w14:textId="77777777" w:rsidR="00A30B08" w:rsidRPr="00801D7E" w:rsidRDefault="00A30B08" w:rsidP="00A30B08">
            <w:pPr>
              <w:rPr>
                <w:rFonts w:ascii="Calibri" w:eastAsia="Calibri" w:hAnsi="Calibri"/>
                <w:color w:val="A6A6A6" w:themeColor="background1" w:themeShade="A6"/>
              </w:rPr>
            </w:pPr>
            <w:r w:rsidRPr="00801D7E">
              <w:rPr>
                <w:rFonts w:ascii="Calibri" w:eastAsia="Calibri" w:hAnsi="Calibri"/>
                <w:color w:val="A6A6A6" w:themeColor="background1" w:themeShade="A6"/>
              </w:rPr>
              <w:t>Marketing/Promotion – newspaper advertisement in local paper</w:t>
            </w:r>
          </w:p>
        </w:tc>
        <w:tc>
          <w:tcPr>
            <w:tcW w:w="2126" w:type="dxa"/>
          </w:tcPr>
          <w:p w14:paraId="5B5FD9C9" w14:textId="77777777" w:rsidR="00A30B08" w:rsidRPr="00801D7E" w:rsidRDefault="00A30B08" w:rsidP="00A30B08">
            <w:pPr>
              <w:rPr>
                <w:rFonts w:ascii="Calibri" w:eastAsia="Calibri" w:hAnsi="Calibri"/>
                <w:color w:val="A6A6A6" w:themeColor="background1" w:themeShade="A6"/>
              </w:rPr>
            </w:pPr>
            <w:r w:rsidRPr="00801D7E">
              <w:rPr>
                <w:rFonts w:ascii="Calibri" w:eastAsia="Calibri" w:hAnsi="Calibri"/>
                <w:color w:val="A6A6A6" w:themeColor="background1" w:themeShade="A6"/>
              </w:rPr>
              <w:t>150</w:t>
            </w:r>
          </w:p>
        </w:tc>
        <w:tc>
          <w:tcPr>
            <w:tcW w:w="1985" w:type="dxa"/>
          </w:tcPr>
          <w:p w14:paraId="0732E338" w14:textId="77777777" w:rsidR="00A30B08" w:rsidRPr="00801D7E" w:rsidRDefault="00A30B08" w:rsidP="00A30B08">
            <w:pPr>
              <w:rPr>
                <w:rFonts w:ascii="Calibri" w:eastAsia="Calibri" w:hAnsi="Calibri"/>
                <w:color w:val="A6A6A6" w:themeColor="background1" w:themeShade="A6"/>
              </w:rPr>
            </w:pPr>
          </w:p>
        </w:tc>
      </w:tr>
      <w:tr w:rsidR="00A30B08" w:rsidRPr="00801D7E" w14:paraId="37F29603" w14:textId="77777777" w:rsidTr="00A30B08">
        <w:tc>
          <w:tcPr>
            <w:tcW w:w="4106" w:type="dxa"/>
          </w:tcPr>
          <w:p w14:paraId="263B7D73" w14:textId="77777777" w:rsidR="00A30B08" w:rsidRPr="00801D7E" w:rsidRDefault="00CB76D3" w:rsidP="00A30B08">
            <w:pPr>
              <w:rPr>
                <w:rFonts w:ascii="Calibri" w:eastAsia="Calibri" w:hAnsi="Calibri"/>
                <w:color w:val="A6A6A6" w:themeColor="background1" w:themeShade="A6"/>
              </w:rPr>
            </w:pPr>
            <w:r w:rsidRPr="00801D7E">
              <w:rPr>
                <w:rFonts w:ascii="Calibri" w:eastAsia="Calibri" w:hAnsi="Calibri"/>
                <w:color w:val="A6A6A6" w:themeColor="background1" w:themeShade="A6"/>
              </w:rPr>
              <w:t>Speaker fee</w:t>
            </w:r>
          </w:p>
        </w:tc>
        <w:tc>
          <w:tcPr>
            <w:tcW w:w="2126" w:type="dxa"/>
          </w:tcPr>
          <w:p w14:paraId="53486AAF" w14:textId="77777777" w:rsidR="00A30B08" w:rsidRPr="00801D7E" w:rsidRDefault="00A30B08" w:rsidP="00A30B08">
            <w:pPr>
              <w:rPr>
                <w:rFonts w:ascii="Calibri" w:eastAsia="Calibri" w:hAnsi="Calibri"/>
                <w:color w:val="A6A6A6" w:themeColor="background1" w:themeShade="A6"/>
              </w:rPr>
            </w:pPr>
            <w:r w:rsidRPr="00801D7E">
              <w:rPr>
                <w:rFonts w:ascii="Calibri" w:eastAsia="Calibri" w:hAnsi="Calibri"/>
                <w:color w:val="A6A6A6" w:themeColor="background1" w:themeShade="A6"/>
              </w:rPr>
              <w:t>500</w:t>
            </w:r>
          </w:p>
        </w:tc>
        <w:tc>
          <w:tcPr>
            <w:tcW w:w="1985" w:type="dxa"/>
          </w:tcPr>
          <w:p w14:paraId="1C31A779" w14:textId="77777777" w:rsidR="00A30B08" w:rsidRPr="00801D7E" w:rsidRDefault="00A30B08" w:rsidP="00A30B08">
            <w:pPr>
              <w:rPr>
                <w:rFonts w:ascii="Calibri" w:eastAsia="Calibri" w:hAnsi="Calibri"/>
                <w:color w:val="A6A6A6" w:themeColor="background1" w:themeShade="A6"/>
              </w:rPr>
            </w:pPr>
          </w:p>
        </w:tc>
      </w:tr>
      <w:tr w:rsidR="00A30B08" w:rsidRPr="00801D7E" w14:paraId="0150FC77" w14:textId="77777777" w:rsidTr="00A30B08">
        <w:tc>
          <w:tcPr>
            <w:tcW w:w="4106" w:type="dxa"/>
          </w:tcPr>
          <w:p w14:paraId="7071CEBF" w14:textId="77777777" w:rsidR="00A30B08" w:rsidRPr="00801D7E" w:rsidRDefault="00A30B08" w:rsidP="00A30B08">
            <w:pPr>
              <w:rPr>
                <w:rFonts w:ascii="Calibri" w:eastAsia="Calibri" w:hAnsi="Calibri"/>
                <w:color w:val="A6A6A6" w:themeColor="background1" w:themeShade="A6"/>
              </w:rPr>
            </w:pPr>
            <w:r w:rsidRPr="00801D7E">
              <w:rPr>
                <w:rFonts w:ascii="Calibri" w:eastAsia="Calibri" w:hAnsi="Calibri"/>
                <w:color w:val="A6A6A6" w:themeColor="background1" w:themeShade="A6"/>
              </w:rPr>
              <w:t>Staffing</w:t>
            </w:r>
          </w:p>
        </w:tc>
        <w:tc>
          <w:tcPr>
            <w:tcW w:w="2126" w:type="dxa"/>
          </w:tcPr>
          <w:p w14:paraId="59157789" w14:textId="77777777" w:rsidR="00A30B08" w:rsidRPr="00801D7E" w:rsidRDefault="00A30B08" w:rsidP="00A30B08">
            <w:pPr>
              <w:rPr>
                <w:rFonts w:ascii="Calibri" w:eastAsia="Calibri" w:hAnsi="Calibri"/>
                <w:color w:val="A6A6A6" w:themeColor="background1" w:themeShade="A6"/>
              </w:rPr>
            </w:pPr>
          </w:p>
        </w:tc>
        <w:tc>
          <w:tcPr>
            <w:tcW w:w="1985" w:type="dxa"/>
          </w:tcPr>
          <w:p w14:paraId="2797B03E" w14:textId="77777777" w:rsidR="00A30B08" w:rsidRPr="00801D7E" w:rsidRDefault="00A30B08" w:rsidP="00A30B08">
            <w:pPr>
              <w:rPr>
                <w:rFonts w:ascii="Calibri" w:eastAsia="Calibri" w:hAnsi="Calibri"/>
                <w:color w:val="A6A6A6" w:themeColor="background1" w:themeShade="A6"/>
              </w:rPr>
            </w:pPr>
            <w:r w:rsidRPr="00801D7E">
              <w:rPr>
                <w:rFonts w:ascii="Calibri" w:eastAsia="Calibri" w:hAnsi="Calibri"/>
                <w:color w:val="A6A6A6" w:themeColor="background1" w:themeShade="A6"/>
              </w:rPr>
              <w:t>60 hrs @ 25$/hr</w:t>
            </w:r>
          </w:p>
        </w:tc>
      </w:tr>
      <w:tr w:rsidR="00CB76D3" w:rsidRPr="00801D7E" w14:paraId="0424371B" w14:textId="77777777" w:rsidTr="00A30B08">
        <w:tc>
          <w:tcPr>
            <w:tcW w:w="4106" w:type="dxa"/>
          </w:tcPr>
          <w:p w14:paraId="1AF20EB7" w14:textId="77777777" w:rsidR="00CB76D3" w:rsidRPr="00801D7E" w:rsidRDefault="00CB76D3" w:rsidP="00A30B08">
            <w:pPr>
              <w:rPr>
                <w:rFonts w:ascii="Calibri" w:eastAsia="Calibri" w:hAnsi="Calibri"/>
                <w:color w:val="A6A6A6" w:themeColor="background1" w:themeShade="A6"/>
              </w:rPr>
            </w:pPr>
            <w:r w:rsidRPr="00801D7E">
              <w:rPr>
                <w:rFonts w:ascii="Calibri" w:eastAsia="Calibri" w:hAnsi="Calibri"/>
                <w:color w:val="A6A6A6" w:themeColor="background1" w:themeShade="A6"/>
              </w:rPr>
              <w:t>Venue hire</w:t>
            </w:r>
          </w:p>
        </w:tc>
        <w:tc>
          <w:tcPr>
            <w:tcW w:w="2126" w:type="dxa"/>
          </w:tcPr>
          <w:p w14:paraId="532B3FC6" w14:textId="77777777" w:rsidR="00CB76D3" w:rsidRPr="00801D7E" w:rsidRDefault="00CB76D3" w:rsidP="00A30B08">
            <w:pPr>
              <w:rPr>
                <w:rFonts w:ascii="Calibri" w:eastAsia="Calibri" w:hAnsi="Calibri"/>
                <w:color w:val="A6A6A6" w:themeColor="background1" w:themeShade="A6"/>
              </w:rPr>
            </w:pPr>
          </w:p>
        </w:tc>
        <w:tc>
          <w:tcPr>
            <w:tcW w:w="1985" w:type="dxa"/>
          </w:tcPr>
          <w:p w14:paraId="3D3A643C" w14:textId="77777777" w:rsidR="00CB76D3" w:rsidRPr="00801D7E" w:rsidRDefault="00CB76D3" w:rsidP="00A30B08">
            <w:pPr>
              <w:rPr>
                <w:rFonts w:ascii="Calibri" w:eastAsia="Calibri" w:hAnsi="Calibri"/>
                <w:color w:val="A6A6A6" w:themeColor="background1" w:themeShade="A6"/>
              </w:rPr>
            </w:pPr>
            <w:r w:rsidRPr="00801D7E">
              <w:rPr>
                <w:rFonts w:ascii="Calibri" w:eastAsia="Calibri" w:hAnsi="Calibri"/>
                <w:color w:val="A6A6A6" w:themeColor="background1" w:themeShade="A6"/>
              </w:rPr>
              <w:t>3 hrs @ 30 $/hr</w:t>
            </w:r>
          </w:p>
        </w:tc>
      </w:tr>
      <w:tr w:rsidR="00912382" w:rsidRPr="00801D7E" w14:paraId="1370FB0C" w14:textId="77777777" w:rsidTr="00A30B08">
        <w:tc>
          <w:tcPr>
            <w:tcW w:w="4106" w:type="dxa"/>
            <w:shd w:val="clear" w:color="auto" w:fill="D9D9D9" w:themeFill="background1" w:themeFillShade="D9"/>
          </w:tcPr>
          <w:p w14:paraId="7C62AA19" w14:textId="77777777" w:rsidR="00A30B08" w:rsidRPr="00801D7E" w:rsidRDefault="00A30B08" w:rsidP="00A30B08">
            <w:pPr>
              <w:rPr>
                <w:rFonts w:ascii="Calibri" w:eastAsia="Calibri" w:hAnsi="Calibri"/>
              </w:rPr>
            </w:pPr>
            <w:r w:rsidRPr="00801D7E">
              <w:rPr>
                <w:rFonts w:ascii="Calibri" w:eastAsia="Calibri" w:hAnsi="Calibri"/>
              </w:rPr>
              <w:t xml:space="preserve">TOTAL </w:t>
            </w:r>
          </w:p>
        </w:tc>
        <w:tc>
          <w:tcPr>
            <w:tcW w:w="2126" w:type="dxa"/>
            <w:shd w:val="clear" w:color="auto" w:fill="D9D9D9" w:themeFill="background1" w:themeFillShade="D9"/>
          </w:tcPr>
          <w:p w14:paraId="70247020" w14:textId="77777777" w:rsidR="00A30B08" w:rsidRPr="00801D7E" w:rsidRDefault="00A30B08" w:rsidP="00A30B08">
            <w:pPr>
              <w:rPr>
                <w:rFonts w:ascii="Calibri" w:eastAsia="Calibri" w:hAnsi="Calibri"/>
                <w:color w:val="A6A6A6" w:themeColor="background1" w:themeShade="A6"/>
              </w:rPr>
            </w:pPr>
            <w:r w:rsidRPr="00801D7E">
              <w:rPr>
                <w:rFonts w:ascii="Calibri" w:eastAsia="Calibri" w:hAnsi="Calibri"/>
                <w:color w:val="A6A6A6" w:themeColor="background1" w:themeShade="A6"/>
              </w:rPr>
              <w:t>1000</w:t>
            </w:r>
          </w:p>
        </w:tc>
        <w:tc>
          <w:tcPr>
            <w:tcW w:w="1985" w:type="dxa"/>
            <w:shd w:val="clear" w:color="auto" w:fill="D9D9D9" w:themeFill="background1" w:themeFillShade="D9"/>
          </w:tcPr>
          <w:p w14:paraId="40EE5CF5" w14:textId="77777777" w:rsidR="00A30B08" w:rsidRPr="00801D7E" w:rsidRDefault="00CB76D3" w:rsidP="00A30B08">
            <w:pPr>
              <w:rPr>
                <w:rFonts w:ascii="Calibri" w:eastAsia="Calibri" w:hAnsi="Calibri"/>
                <w:color w:val="A6A6A6" w:themeColor="background1" w:themeShade="A6"/>
              </w:rPr>
            </w:pPr>
            <w:r w:rsidRPr="00801D7E">
              <w:rPr>
                <w:rFonts w:ascii="Calibri" w:eastAsia="Calibri" w:hAnsi="Calibri"/>
                <w:color w:val="A6A6A6" w:themeColor="background1" w:themeShade="A6"/>
              </w:rPr>
              <w:t>1590</w:t>
            </w:r>
          </w:p>
        </w:tc>
      </w:tr>
    </w:tbl>
    <w:p w14:paraId="705BBF3E" w14:textId="77777777" w:rsidR="00A6628C" w:rsidRPr="00801D7E" w:rsidRDefault="00A6628C" w:rsidP="00A6628C">
      <w:pPr>
        <w:rPr>
          <w:lang w:val="en-US"/>
        </w:rPr>
      </w:pPr>
    </w:p>
    <w:tbl>
      <w:tblPr>
        <w:tblStyle w:val="TableGrid"/>
        <w:tblW w:w="0" w:type="auto"/>
        <w:tblLook w:val="04A0" w:firstRow="1" w:lastRow="0" w:firstColumn="1" w:lastColumn="0" w:noHBand="0" w:noVBand="1"/>
      </w:tblPr>
      <w:tblGrid>
        <w:gridCol w:w="9016"/>
      </w:tblGrid>
      <w:tr w:rsidR="00CB76D3" w:rsidRPr="00801D7E" w14:paraId="2E24CD1C" w14:textId="77777777" w:rsidTr="00CB76D3">
        <w:tc>
          <w:tcPr>
            <w:tcW w:w="9016" w:type="dxa"/>
          </w:tcPr>
          <w:p w14:paraId="0AC49D18" w14:textId="440B134B" w:rsidR="00CB76D3" w:rsidRPr="00522C2C" w:rsidRDefault="004F1D84" w:rsidP="00A6628C">
            <w:pPr>
              <w:rPr>
                <w:b/>
                <w:lang w:val="en-US"/>
              </w:rPr>
            </w:pPr>
            <w:r w:rsidRPr="00801D7E">
              <w:rPr>
                <w:b/>
                <w:lang w:val="en-US"/>
              </w:rPr>
              <w:t xml:space="preserve">8. </w:t>
            </w:r>
            <w:r w:rsidR="00522C2C">
              <w:rPr>
                <w:b/>
                <w:lang w:val="en-US"/>
              </w:rPr>
              <w:t>Any additional budget information:</w:t>
            </w:r>
          </w:p>
          <w:p w14:paraId="33CB6707" w14:textId="77777777" w:rsidR="00CB76D3" w:rsidRPr="000C408C" w:rsidRDefault="00CB76D3" w:rsidP="00A6628C">
            <w:pPr>
              <w:rPr>
                <w:b/>
                <w:lang w:val="en-US"/>
              </w:rPr>
            </w:pPr>
          </w:p>
          <w:p w14:paraId="1D3C520F" w14:textId="77777777" w:rsidR="00CB76D3" w:rsidRPr="00801D7E" w:rsidRDefault="00CB76D3" w:rsidP="00A6628C">
            <w:pPr>
              <w:rPr>
                <w:b/>
                <w:lang w:val="en-US"/>
              </w:rPr>
            </w:pPr>
          </w:p>
        </w:tc>
      </w:tr>
    </w:tbl>
    <w:p w14:paraId="54DD85D6" w14:textId="77777777" w:rsidR="00912382" w:rsidRPr="00801D7E" w:rsidRDefault="00912382" w:rsidP="00A6628C">
      <w:pPr>
        <w:rPr>
          <w:b/>
          <w:lang w:val="en-US"/>
        </w:rPr>
      </w:pPr>
    </w:p>
    <w:p w14:paraId="51643457" w14:textId="77777777" w:rsidR="00CB76D3" w:rsidRPr="00801D7E" w:rsidRDefault="00CB76D3" w:rsidP="00912382">
      <w:pPr>
        <w:rPr>
          <w:lang w:val="en-US"/>
        </w:rPr>
      </w:pPr>
    </w:p>
    <w:p w14:paraId="47D362D8" w14:textId="1977E80C" w:rsidR="00665D73" w:rsidRPr="00801D7E" w:rsidRDefault="00665D73" w:rsidP="0032623B">
      <w:pPr>
        <w:rPr>
          <w:lang w:val="en-US"/>
        </w:rPr>
      </w:pPr>
    </w:p>
    <w:p w14:paraId="1383DEAD" w14:textId="77777777" w:rsidR="0088351D" w:rsidRPr="00074B7E" w:rsidRDefault="006E57A2" w:rsidP="0088351D">
      <w:pPr>
        <w:rPr>
          <w:rFonts w:eastAsia="Calibri"/>
          <w:b/>
          <w:color w:val="FF0000"/>
        </w:rPr>
      </w:pPr>
      <w:r w:rsidRPr="00074B7E">
        <w:rPr>
          <w:rFonts w:eastAsia="Calibri"/>
          <w:b/>
        </w:rPr>
        <w:t xml:space="preserve">Thank you for your interest in </w:t>
      </w:r>
      <w:r w:rsidR="00DC5E44" w:rsidRPr="00074B7E">
        <w:rPr>
          <w:rFonts w:eastAsia="Calibri"/>
          <w:b/>
        </w:rPr>
        <w:t>hosting an activity this</w:t>
      </w:r>
      <w:r w:rsidRPr="00074B7E">
        <w:rPr>
          <w:rFonts w:eastAsia="Calibri"/>
          <w:b/>
        </w:rPr>
        <w:t xml:space="preserve"> National Science Week</w:t>
      </w:r>
      <w:r w:rsidR="0088351D" w:rsidRPr="00074B7E">
        <w:rPr>
          <w:rFonts w:eastAsia="Calibri"/>
          <w:b/>
        </w:rPr>
        <w:t>.</w:t>
      </w:r>
      <w:r w:rsidR="0088351D" w:rsidRPr="00074B7E">
        <w:rPr>
          <w:rFonts w:eastAsia="Calibri"/>
          <w:b/>
          <w:color w:val="FF0000"/>
        </w:rPr>
        <w:t xml:space="preserve"> </w:t>
      </w:r>
    </w:p>
    <w:p w14:paraId="01EC3FDD" w14:textId="5B879E6D" w:rsidR="00912382" w:rsidRPr="00A6628C" w:rsidRDefault="0088351D" w:rsidP="00A6628C">
      <w:pPr>
        <w:rPr>
          <w:color w:val="ED7D31" w:themeColor="accent2"/>
          <w:lang w:val="en-US"/>
        </w:rPr>
      </w:pPr>
      <w:r w:rsidRPr="00074B7E">
        <w:rPr>
          <w:rFonts w:eastAsia="Calibri"/>
        </w:rPr>
        <w:t xml:space="preserve">If you have any questions while developing your application please don’t hesitate to contact us by emailing </w:t>
      </w:r>
      <w:hyperlink r:id="rId17" w:history="1">
        <w:r w:rsidR="0032623B" w:rsidRPr="00074B7E">
          <w:rPr>
            <w:rStyle w:val="Hyperlink"/>
            <w:rFonts w:eastAsia="Calibri"/>
          </w:rPr>
          <w:t>wainspiringaustralia@scitech.org.au</w:t>
        </w:r>
      </w:hyperlink>
      <w:r w:rsidRPr="00074B7E">
        <w:rPr>
          <w:rFonts w:eastAsia="Calibri"/>
        </w:rPr>
        <w:t xml:space="preserve">. </w:t>
      </w:r>
    </w:p>
    <w:sectPr w:rsidR="00912382" w:rsidRPr="00A6628C" w:rsidSect="00B11044">
      <w:footerReference w:type="default" r:id="rId18"/>
      <w:pgSz w:w="11906" w:h="16838"/>
      <w:pgMar w:top="1440" w:right="1080" w:bottom="1440" w:left="108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04CDE" w14:textId="77777777" w:rsidR="00E46B92" w:rsidRDefault="00E46B92" w:rsidP="00A6628C">
      <w:pPr>
        <w:spacing w:after="0" w:line="240" w:lineRule="auto"/>
      </w:pPr>
      <w:r>
        <w:separator/>
      </w:r>
    </w:p>
  </w:endnote>
  <w:endnote w:type="continuationSeparator" w:id="0">
    <w:p w14:paraId="5F81A8E9" w14:textId="77777777" w:rsidR="00E46B92" w:rsidRDefault="00E46B92" w:rsidP="00A66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4889800"/>
      <w:docPartObj>
        <w:docPartGallery w:val="Page Numbers (Bottom of Page)"/>
        <w:docPartUnique/>
      </w:docPartObj>
    </w:sdtPr>
    <w:sdtEndPr>
      <w:rPr>
        <w:noProof/>
      </w:rPr>
    </w:sdtEndPr>
    <w:sdtContent>
      <w:p w14:paraId="6F999970" w14:textId="0A4507ED" w:rsidR="00B85092" w:rsidRDefault="00B850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927E0F" w14:textId="77777777" w:rsidR="00B85092" w:rsidRDefault="00B85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F7605" w14:textId="77777777" w:rsidR="00E46B92" w:rsidRDefault="00E46B92" w:rsidP="00A6628C">
      <w:pPr>
        <w:spacing w:after="0" w:line="240" w:lineRule="auto"/>
      </w:pPr>
      <w:r>
        <w:separator/>
      </w:r>
    </w:p>
  </w:footnote>
  <w:footnote w:type="continuationSeparator" w:id="0">
    <w:p w14:paraId="2DE08E8B" w14:textId="77777777" w:rsidR="00E46B92" w:rsidRDefault="00E46B92" w:rsidP="00A66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B62A8"/>
    <w:multiLevelType w:val="hybridMultilevel"/>
    <w:tmpl w:val="217E5164"/>
    <w:lvl w:ilvl="0" w:tplc="CC5432E4">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DE672B"/>
    <w:multiLevelType w:val="hybridMultilevel"/>
    <w:tmpl w:val="78386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BA6B48"/>
    <w:multiLevelType w:val="hybridMultilevel"/>
    <w:tmpl w:val="F75AC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CD05D8"/>
    <w:multiLevelType w:val="hybridMultilevel"/>
    <w:tmpl w:val="C994C4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4214783"/>
    <w:multiLevelType w:val="hybridMultilevel"/>
    <w:tmpl w:val="843A1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961701"/>
    <w:multiLevelType w:val="hybridMultilevel"/>
    <w:tmpl w:val="6A104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CDB50CC"/>
    <w:multiLevelType w:val="multilevel"/>
    <w:tmpl w:val="AF90B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905352"/>
    <w:multiLevelType w:val="multilevel"/>
    <w:tmpl w:val="90EC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6B4BC7"/>
    <w:multiLevelType w:val="hybridMultilevel"/>
    <w:tmpl w:val="EA0C5324"/>
    <w:lvl w:ilvl="0" w:tplc="FE5E0944">
      <w:start w:val="1"/>
      <w:numFmt w:val="bullet"/>
      <w:lvlText w:val=""/>
      <w:lvlJc w:val="left"/>
      <w:pPr>
        <w:ind w:left="752"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8"/>
  </w:num>
  <w:num w:numId="5">
    <w:abstractNumId w:val="2"/>
  </w:num>
  <w:num w:numId="6">
    <w:abstractNumId w:val="4"/>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28C"/>
    <w:rsid w:val="00074B7E"/>
    <w:rsid w:val="000C408C"/>
    <w:rsid w:val="00196D53"/>
    <w:rsid w:val="0023260C"/>
    <w:rsid w:val="002E721E"/>
    <w:rsid w:val="0032623B"/>
    <w:rsid w:val="003C2FFD"/>
    <w:rsid w:val="00412EF7"/>
    <w:rsid w:val="00453ABE"/>
    <w:rsid w:val="004E3E44"/>
    <w:rsid w:val="004F1D84"/>
    <w:rsid w:val="00522C2C"/>
    <w:rsid w:val="00593801"/>
    <w:rsid w:val="005F479A"/>
    <w:rsid w:val="00665D73"/>
    <w:rsid w:val="00697D5E"/>
    <w:rsid w:val="006B21EC"/>
    <w:rsid w:val="006C0848"/>
    <w:rsid w:val="006E57A2"/>
    <w:rsid w:val="007051D0"/>
    <w:rsid w:val="00714212"/>
    <w:rsid w:val="007E5CDD"/>
    <w:rsid w:val="00801D7E"/>
    <w:rsid w:val="00812211"/>
    <w:rsid w:val="0088351D"/>
    <w:rsid w:val="00910F55"/>
    <w:rsid w:val="00912382"/>
    <w:rsid w:val="00995684"/>
    <w:rsid w:val="009C7BE6"/>
    <w:rsid w:val="009D42A1"/>
    <w:rsid w:val="00A3056D"/>
    <w:rsid w:val="00A30B08"/>
    <w:rsid w:val="00A5645E"/>
    <w:rsid w:val="00A6628C"/>
    <w:rsid w:val="00AB270B"/>
    <w:rsid w:val="00B11044"/>
    <w:rsid w:val="00B3119B"/>
    <w:rsid w:val="00B85092"/>
    <w:rsid w:val="00B93148"/>
    <w:rsid w:val="00C23A3D"/>
    <w:rsid w:val="00C46678"/>
    <w:rsid w:val="00CB048D"/>
    <w:rsid w:val="00CB6852"/>
    <w:rsid w:val="00CB76D3"/>
    <w:rsid w:val="00CD0037"/>
    <w:rsid w:val="00CE7BC1"/>
    <w:rsid w:val="00D65C3E"/>
    <w:rsid w:val="00D958EA"/>
    <w:rsid w:val="00DC5E44"/>
    <w:rsid w:val="00E46B92"/>
    <w:rsid w:val="00E828C4"/>
    <w:rsid w:val="00F64114"/>
    <w:rsid w:val="00FA5F5D"/>
    <w:rsid w:val="00FC7B47"/>
    <w:rsid w:val="063D976A"/>
    <w:rsid w:val="683DB2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A8FBAD"/>
  <w15:chartTrackingRefBased/>
  <w15:docId w15:val="{CA8B1B6B-02F2-4C2F-B3F7-AD5A2BD6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28C"/>
  </w:style>
  <w:style w:type="paragraph" w:styleId="Footer">
    <w:name w:val="footer"/>
    <w:basedOn w:val="Normal"/>
    <w:link w:val="FooterChar"/>
    <w:uiPriority w:val="99"/>
    <w:unhideWhenUsed/>
    <w:rsid w:val="00A66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28C"/>
  </w:style>
  <w:style w:type="table" w:styleId="TableGrid">
    <w:name w:val="Table Grid"/>
    <w:basedOn w:val="TableNormal"/>
    <w:uiPriority w:val="39"/>
    <w:rsid w:val="00A6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62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28C"/>
    <w:rPr>
      <w:rFonts w:ascii="Segoe UI" w:hAnsi="Segoe UI" w:cs="Segoe UI"/>
      <w:sz w:val="18"/>
      <w:szCs w:val="18"/>
    </w:rPr>
  </w:style>
  <w:style w:type="paragraph" w:styleId="ListParagraph">
    <w:name w:val="List Paragraph"/>
    <w:basedOn w:val="Normal"/>
    <w:uiPriority w:val="34"/>
    <w:qFormat/>
    <w:rsid w:val="00A30B08"/>
    <w:pPr>
      <w:ind w:left="720"/>
      <w:contextualSpacing/>
    </w:pPr>
  </w:style>
  <w:style w:type="character" w:styleId="CommentReference">
    <w:name w:val="annotation reference"/>
    <w:basedOn w:val="DefaultParagraphFont"/>
    <w:uiPriority w:val="99"/>
    <w:semiHidden/>
    <w:unhideWhenUsed/>
    <w:rsid w:val="00912382"/>
    <w:rPr>
      <w:sz w:val="16"/>
      <w:szCs w:val="16"/>
    </w:rPr>
  </w:style>
  <w:style w:type="paragraph" w:styleId="CommentText">
    <w:name w:val="annotation text"/>
    <w:basedOn w:val="Normal"/>
    <w:link w:val="CommentTextChar"/>
    <w:uiPriority w:val="99"/>
    <w:semiHidden/>
    <w:unhideWhenUsed/>
    <w:rsid w:val="00912382"/>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912382"/>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88351D"/>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6C0848"/>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C0848"/>
    <w:rPr>
      <w:rFonts w:ascii="Times New Roman" w:eastAsia="Times New Roman" w:hAnsi="Times New Roman" w:cs="Times New Roman"/>
      <w:b/>
      <w:bCs/>
      <w:sz w:val="20"/>
      <w:szCs w:val="20"/>
      <w:lang w:eastAsia="en-AU"/>
    </w:rPr>
  </w:style>
  <w:style w:type="character" w:styleId="UnresolvedMention">
    <w:name w:val="Unresolved Mention"/>
    <w:basedOn w:val="DefaultParagraphFont"/>
    <w:uiPriority w:val="99"/>
    <w:semiHidden/>
    <w:unhideWhenUsed/>
    <w:rsid w:val="0032623B"/>
    <w:rPr>
      <w:color w:val="605E5C"/>
      <w:shd w:val="clear" w:color="auto" w:fill="E1DFDD"/>
    </w:rPr>
  </w:style>
  <w:style w:type="character" w:styleId="FollowedHyperlink">
    <w:name w:val="FollowedHyperlink"/>
    <w:basedOn w:val="DefaultParagraphFont"/>
    <w:uiPriority w:val="99"/>
    <w:semiHidden/>
    <w:unhideWhenUsed/>
    <w:rsid w:val="00196D53"/>
    <w:rPr>
      <w:color w:val="954F72" w:themeColor="followedHyperlink"/>
      <w:u w:val="single"/>
    </w:rPr>
  </w:style>
  <w:style w:type="paragraph" w:styleId="Subtitle">
    <w:name w:val="Subtitle"/>
    <w:basedOn w:val="Normal"/>
    <w:next w:val="Normal"/>
    <w:link w:val="SubtitleChar"/>
    <w:uiPriority w:val="11"/>
    <w:qFormat/>
    <w:rsid w:val="00B1104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1104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64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ienceweek.net.au/get-involved/organise-an-eve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wainspiringaustralia@scitech.org.au" TargetMode="External"/><Relationship Id="rId2" Type="http://schemas.openxmlformats.org/officeDocument/2006/relationships/customXml" Target="../customXml/item2.xml"/><Relationship Id="rId16" Type="http://schemas.openxmlformats.org/officeDocument/2006/relationships/hyperlink" Target="mailto:wainspiringaustralia@scitech.org.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urveygizmo.com/s3/5438612/Inspiring-WA-Small-Grants-Feb-202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veygizmo.com/s3/5438612/Inspiring-WA-Small-Grants-Feb-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803B992E45F48B849B7AF97122A62" ma:contentTypeVersion="7" ma:contentTypeDescription="Create a new document." ma:contentTypeScope="" ma:versionID="75198b148626267a62c23787fdc9a1ab">
  <xsd:schema xmlns:xsd="http://www.w3.org/2001/XMLSchema" xmlns:xs="http://www.w3.org/2001/XMLSchema" xmlns:p="http://schemas.microsoft.com/office/2006/metadata/properties" xmlns:ns3="d7d71d6f-392a-4f1f-8e32-0c134fa30cd6" targetNamespace="http://schemas.microsoft.com/office/2006/metadata/properties" ma:root="true" ma:fieldsID="3e95be99d9be3d5aeb3e9d76e318ac72" ns3:_="">
    <xsd:import namespace="d7d71d6f-392a-4f1f-8e32-0c134fa30c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71d6f-392a-4f1f-8e32-0c134fa30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B9EFD-21CF-4601-9D77-B7E37D923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71d6f-392a-4f1f-8e32-0c134fa30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CB110-CE52-4C07-9DBB-8D216BE54288}">
  <ds:schemaRefs>
    <ds:schemaRef ds:uri="http://schemas.microsoft.com/sharepoint/v3/contenttype/forms"/>
  </ds:schemaRefs>
</ds:datastoreItem>
</file>

<file path=customXml/itemProps3.xml><?xml version="1.0" encoding="utf-8"?>
<ds:datastoreItem xmlns:ds="http://schemas.openxmlformats.org/officeDocument/2006/customXml" ds:itemID="{67BD1E05-547C-48CA-96DA-6A19D77056D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purl.org/dc/elements/1.1/"/>
    <ds:schemaRef ds:uri="http://schemas.microsoft.com/office/infopath/2007/PartnerControls"/>
    <ds:schemaRef ds:uri="d7d71d6f-392a-4f1f-8e32-0c134fa30cd6"/>
    <ds:schemaRef ds:uri="http://www.w3.org/XML/1998/namespace"/>
  </ds:schemaRefs>
</ds:datastoreItem>
</file>

<file path=customXml/itemProps4.xml><?xml version="1.0" encoding="utf-8"?>
<ds:datastoreItem xmlns:ds="http://schemas.openxmlformats.org/officeDocument/2006/customXml" ds:itemID="{07CD80E7-D845-495C-B804-242A4457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1124</Words>
  <Characters>6410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Smith</dc:creator>
  <cp:keywords/>
  <dc:description/>
  <cp:lastModifiedBy>Reception</cp:lastModifiedBy>
  <cp:revision>2</cp:revision>
  <cp:lastPrinted>2020-02-05T05:04:00Z</cp:lastPrinted>
  <dcterms:created xsi:type="dcterms:W3CDTF">2020-02-11T01:34:00Z</dcterms:created>
  <dcterms:modified xsi:type="dcterms:W3CDTF">2020-02-11T01:34:00Z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0x0101003B8803B992E45F48B849B7AF97122A62</vt:lpwstr>
  </property>
</Properties>
</file>