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D69B0" w14:textId="03B5BC9F" w:rsidR="003577CD" w:rsidRDefault="003577CD">
      <w:bookmarkStart w:id="0" w:name="_GoBack"/>
      <w:bookmarkEnd w:id="0"/>
    </w:p>
    <w:p w14:paraId="515C5A5B" w14:textId="5CCB2024" w:rsidR="003577CD" w:rsidRPr="003577CD" w:rsidRDefault="003577CD" w:rsidP="003577CD"/>
    <w:p w14:paraId="7601A401" w14:textId="02B7603E" w:rsidR="005D2E93" w:rsidRDefault="005D2E93" w:rsidP="00E607C3"/>
    <w:p w14:paraId="074B9F69" w14:textId="77777777" w:rsidR="004E4411" w:rsidRPr="004E4411" w:rsidRDefault="004E4411" w:rsidP="005A6EFB">
      <w:pPr>
        <w:spacing w:after="180"/>
        <w:jc w:val="center"/>
        <w:rPr>
          <w:b/>
          <w:sz w:val="36"/>
          <w:szCs w:val="36"/>
        </w:rPr>
      </w:pPr>
      <w:r w:rsidRPr="004E4411">
        <w:rPr>
          <w:b/>
          <w:sz w:val="36"/>
          <w:szCs w:val="36"/>
        </w:rPr>
        <w:t>A Place for Culture?</w:t>
      </w:r>
    </w:p>
    <w:p w14:paraId="46751186" w14:textId="155C7E9A" w:rsidR="003577CD" w:rsidRPr="004E4411" w:rsidRDefault="004E4411" w:rsidP="005A6EFB">
      <w:pPr>
        <w:spacing w:after="180"/>
        <w:jc w:val="center"/>
        <w:rPr>
          <w:b/>
          <w:sz w:val="28"/>
          <w:szCs w:val="28"/>
        </w:rPr>
      </w:pPr>
      <w:r w:rsidRPr="004E4411">
        <w:rPr>
          <w:b/>
          <w:sz w:val="28"/>
          <w:szCs w:val="28"/>
        </w:rPr>
        <w:t>Supporting cultural competence of non-Indigenous educators in ECEC services who work with Aboriginal and Torres Strait Islander children and families</w:t>
      </w:r>
    </w:p>
    <w:p w14:paraId="50BE3FB4" w14:textId="6082B4B8" w:rsidR="00DF79C2" w:rsidRPr="00DF79C2" w:rsidRDefault="00BC35FF" w:rsidP="00646FAD">
      <w:pPr>
        <w:spacing w:after="240"/>
        <w:jc w:val="center"/>
        <w:rPr>
          <w:b/>
        </w:rPr>
      </w:pPr>
      <w:r w:rsidRPr="008420BE">
        <w:rPr>
          <w:b/>
          <w:sz w:val="30"/>
          <w:szCs w:val="30"/>
        </w:rPr>
        <w:t>Workshop</w:t>
      </w:r>
      <w:r w:rsidR="00C07CFE">
        <w:rPr>
          <w:b/>
          <w:sz w:val="30"/>
          <w:szCs w:val="30"/>
        </w:rPr>
        <w:t xml:space="preserve">: </w:t>
      </w:r>
      <w:r w:rsidR="00DF79C2" w:rsidRPr="00DF79C2">
        <w:rPr>
          <w:b/>
        </w:rPr>
        <w:t>$</w:t>
      </w:r>
      <w:r w:rsidR="00577DC6">
        <w:rPr>
          <w:b/>
        </w:rPr>
        <w:t>220</w:t>
      </w:r>
      <w:r w:rsidR="00DF79C2" w:rsidRPr="00DF79C2">
        <w:rPr>
          <w:b/>
        </w:rPr>
        <w:t xml:space="preserve"> per person</w:t>
      </w:r>
    </w:p>
    <w:p w14:paraId="75CF2672" w14:textId="54131A6F" w:rsidR="004E4411" w:rsidRDefault="004E4411" w:rsidP="004E4411">
      <w:pPr>
        <w:spacing w:after="180"/>
        <w:jc w:val="center"/>
        <w:rPr>
          <w:sz w:val="30"/>
          <w:szCs w:val="30"/>
        </w:rPr>
      </w:pPr>
      <w:r>
        <w:rPr>
          <w:sz w:val="30"/>
          <w:szCs w:val="30"/>
        </w:rPr>
        <w:t>Wednesday 22</w:t>
      </w:r>
      <w:r w:rsidRPr="004E4411">
        <w:rPr>
          <w:sz w:val="30"/>
          <w:szCs w:val="30"/>
          <w:vertAlign w:val="superscript"/>
        </w:rPr>
        <w:t>nd</w:t>
      </w:r>
      <w:r>
        <w:rPr>
          <w:sz w:val="30"/>
          <w:szCs w:val="30"/>
        </w:rPr>
        <w:t xml:space="preserve"> November – Thursday 23</w:t>
      </w:r>
      <w:r w:rsidRPr="004E4411">
        <w:rPr>
          <w:sz w:val="30"/>
          <w:szCs w:val="30"/>
          <w:vertAlign w:val="superscript"/>
        </w:rPr>
        <w:t>rd</w:t>
      </w:r>
      <w:r>
        <w:rPr>
          <w:sz w:val="30"/>
          <w:szCs w:val="30"/>
        </w:rPr>
        <w:t xml:space="preserve"> November 2017</w:t>
      </w:r>
      <w:r w:rsidR="00983190">
        <w:rPr>
          <w:sz w:val="30"/>
          <w:szCs w:val="30"/>
        </w:rPr>
        <w:t xml:space="preserve"> (Workshop 1)</w:t>
      </w:r>
    </w:p>
    <w:p w14:paraId="33260537" w14:textId="36017D89" w:rsidR="000832D5" w:rsidRDefault="000832D5" w:rsidP="000832D5">
      <w:pPr>
        <w:spacing w:after="180"/>
        <w:jc w:val="center"/>
        <w:rPr>
          <w:sz w:val="30"/>
          <w:szCs w:val="30"/>
        </w:rPr>
      </w:pPr>
      <w:r>
        <w:rPr>
          <w:sz w:val="30"/>
          <w:szCs w:val="30"/>
        </w:rPr>
        <w:t xml:space="preserve">In Partnership with Coolabaroo Neighbourhood Centre and </w:t>
      </w:r>
      <w:proofErr w:type="spellStart"/>
      <w:r>
        <w:rPr>
          <w:sz w:val="30"/>
          <w:szCs w:val="30"/>
        </w:rPr>
        <w:t>Yorganop</w:t>
      </w:r>
      <w:proofErr w:type="spellEnd"/>
      <w:r>
        <w:rPr>
          <w:sz w:val="30"/>
          <w:szCs w:val="30"/>
        </w:rPr>
        <w:t xml:space="preserve"> Association Incorporated</w:t>
      </w:r>
    </w:p>
    <w:p w14:paraId="725FF4E5" w14:textId="77777777" w:rsidR="00C65372" w:rsidRPr="00C65372" w:rsidRDefault="00C65372" w:rsidP="00C65372">
      <w:pPr>
        <w:jc w:val="center"/>
        <w:rPr>
          <w:b/>
          <w:sz w:val="30"/>
          <w:szCs w:val="30"/>
        </w:rPr>
      </w:pPr>
      <w:r w:rsidRPr="00C65372">
        <w:rPr>
          <w:b/>
          <w:sz w:val="30"/>
          <w:szCs w:val="30"/>
        </w:rPr>
        <w:t>Venue</w:t>
      </w:r>
      <w:r>
        <w:rPr>
          <w:b/>
          <w:sz w:val="30"/>
          <w:szCs w:val="30"/>
        </w:rPr>
        <w:t xml:space="preserve">:  </w:t>
      </w:r>
      <w:proofErr w:type="spellStart"/>
      <w:r w:rsidRPr="00C65372">
        <w:rPr>
          <w:b/>
          <w:sz w:val="30"/>
          <w:szCs w:val="30"/>
        </w:rPr>
        <w:t>Kuditj</w:t>
      </w:r>
      <w:proofErr w:type="spellEnd"/>
    </w:p>
    <w:p w14:paraId="6642E834" w14:textId="77777777" w:rsidR="00C65372" w:rsidRDefault="00C65372" w:rsidP="00C65372">
      <w:pPr>
        <w:jc w:val="center"/>
        <w:rPr>
          <w:sz w:val="30"/>
          <w:szCs w:val="30"/>
        </w:rPr>
      </w:pPr>
      <w:r>
        <w:rPr>
          <w:sz w:val="30"/>
          <w:szCs w:val="30"/>
        </w:rPr>
        <w:t>201 Beaufort Street, Perth, Western Australia</w:t>
      </w:r>
    </w:p>
    <w:p w14:paraId="2FD30C33" w14:textId="77777777" w:rsidR="00C65372" w:rsidRPr="008420BE" w:rsidRDefault="00C65372" w:rsidP="00C65372">
      <w:pPr>
        <w:spacing w:after="120"/>
        <w:jc w:val="center"/>
        <w:rPr>
          <w:sz w:val="30"/>
          <w:szCs w:val="30"/>
        </w:rPr>
      </w:pPr>
      <w:r>
        <w:rPr>
          <w:sz w:val="30"/>
          <w:szCs w:val="30"/>
        </w:rPr>
        <w:t>Morning/Lunch/Afternoon Tea Provided</w:t>
      </w:r>
    </w:p>
    <w:p w14:paraId="4E87DD4A" w14:textId="77777777" w:rsidR="00C65372" w:rsidRPr="008420BE" w:rsidRDefault="00C65372" w:rsidP="00C65372">
      <w:pPr>
        <w:spacing w:after="180"/>
        <w:jc w:val="center"/>
        <w:rPr>
          <w:sz w:val="30"/>
          <w:szCs w:val="30"/>
        </w:rPr>
      </w:pPr>
      <w:r w:rsidRPr="008420BE">
        <w:rPr>
          <w:sz w:val="30"/>
          <w:szCs w:val="30"/>
        </w:rPr>
        <w:t>9:00 am - 4:30 pm</w:t>
      </w:r>
    </w:p>
    <w:p w14:paraId="2EBF3597" w14:textId="7C11FBCF" w:rsidR="00BC35FF" w:rsidRPr="008241C8" w:rsidRDefault="00BC35FF" w:rsidP="00A253CA">
      <w:pPr>
        <w:spacing w:after="120"/>
        <w:rPr>
          <w:b/>
          <w:sz w:val="22"/>
          <w:szCs w:val="22"/>
        </w:rPr>
      </w:pPr>
      <w:r w:rsidRPr="008241C8">
        <w:rPr>
          <w:b/>
          <w:sz w:val="22"/>
          <w:szCs w:val="22"/>
        </w:rPr>
        <w:t>Key topics of discussion will be</w:t>
      </w:r>
      <w:r w:rsidR="00E607C3" w:rsidRPr="008241C8">
        <w:rPr>
          <w:b/>
          <w:sz w:val="22"/>
          <w:szCs w:val="22"/>
        </w:rPr>
        <w:t>:</w:t>
      </w:r>
    </w:p>
    <w:p w14:paraId="78538471" w14:textId="58FF0A43" w:rsidR="00E607C3" w:rsidRPr="007E0D74" w:rsidRDefault="004E4411" w:rsidP="008420BE">
      <w:pPr>
        <w:pStyle w:val="ListParagraph"/>
        <w:numPr>
          <w:ilvl w:val="0"/>
          <w:numId w:val="3"/>
        </w:numPr>
        <w:jc w:val="both"/>
        <w:rPr>
          <w:sz w:val="22"/>
          <w:szCs w:val="22"/>
        </w:rPr>
      </w:pPr>
      <w:r>
        <w:rPr>
          <w:sz w:val="22"/>
          <w:szCs w:val="22"/>
        </w:rPr>
        <w:t>Unpacking White Australia’s Black history</w:t>
      </w:r>
    </w:p>
    <w:p w14:paraId="7D773A2D" w14:textId="57590E56" w:rsidR="00E607C3" w:rsidRPr="007E0D74" w:rsidRDefault="004E4411" w:rsidP="005A6EFB">
      <w:pPr>
        <w:pStyle w:val="ListParagraph"/>
        <w:numPr>
          <w:ilvl w:val="0"/>
          <w:numId w:val="3"/>
        </w:numPr>
        <w:jc w:val="both"/>
        <w:rPr>
          <w:sz w:val="22"/>
          <w:szCs w:val="22"/>
        </w:rPr>
      </w:pPr>
      <w:r>
        <w:rPr>
          <w:sz w:val="22"/>
          <w:szCs w:val="22"/>
        </w:rPr>
        <w:t>Understanding the how the past still impacts the present</w:t>
      </w:r>
    </w:p>
    <w:p w14:paraId="2E0A61BB" w14:textId="0E87E96A" w:rsidR="00E607C3" w:rsidRDefault="004E4411" w:rsidP="005A6EFB">
      <w:pPr>
        <w:pStyle w:val="ListParagraph"/>
        <w:numPr>
          <w:ilvl w:val="0"/>
          <w:numId w:val="3"/>
        </w:numPr>
        <w:jc w:val="both"/>
        <w:rPr>
          <w:sz w:val="22"/>
          <w:szCs w:val="22"/>
        </w:rPr>
      </w:pPr>
      <w:r>
        <w:rPr>
          <w:sz w:val="22"/>
          <w:szCs w:val="22"/>
        </w:rPr>
        <w:t>Self-assessment and review of cultural awareness and inclusive practice</w:t>
      </w:r>
    </w:p>
    <w:p w14:paraId="5B520320" w14:textId="08E11F70" w:rsidR="00125123" w:rsidRDefault="004E4411" w:rsidP="005A6EFB">
      <w:pPr>
        <w:pStyle w:val="ListParagraph"/>
        <w:numPr>
          <w:ilvl w:val="0"/>
          <w:numId w:val="3"/>
        </w:numPr>
        <w:jc w:val="both"/>
        <w:rPr>
          <w:sz w:val="22"/>
          <w:szCs w:val="22"/>
        </w:rPr>
      </w:pPr>
      <w:r>
        <w:rPr>
          <w:sz w:val="22"/>
          <w:szCs w:val="22"/>
        </w:rPr>
        <w:t>Developing culturally appropriate and sustainable relationships with Aboriginal and Torres Strait Islander communities, children and families</w:t>
      </w:r>
    </w:p>
    <w:p w14:paraId="48F20CC8" w14:textId="78C7E723" w:rsidR="004E4411" w:rsidRPr="007E0D74" w:rsidRDefault="004E4411" w:rsidP="005A6EFB">
      <w:pPr>
        <w:pStyle w:val="ListParagraph"/>
        <w:numPr>
          <w:ilvl w:val="0"/>
          <w:numId w:val="3"/>
        </w:numPr>
        <w:jc w:val="both"/>
        <w:rPr>
          <w:sz w:val="22"/>
          <w:szCs w:val="22"/>
        </w:rPr>
      </w:pPr>
      <w:r>
        <w:rPr>
          <w:sz w:val="22"/>
          <w:szCs w:val="22"/>
        </w:rPr>
        <w:t xml:space="preserve">Implementing culturally appropriate programs and practice in line with the </w:t>
      </w:r>
      <w:r w:rsidR="000832D5">
        <w:rPr>
          <w:sz w:val="22"/>
          <w:szCs w:val="22"/>
        </w:rPr>
        <w:t>E</w:t>
      </w:r>
      <w:r>
        <w:rPr>
          <w:sz w:val="22"/>
          <w:szCs w:val="22"/>
        </w:rPr>
        <w:t xml:space="preserve">arly </w:t>
      </w:r>
      <w:r w:rsidR="000832D5">
        <w:rPr>
          <w:sz w:val="22"/>
          <w:szCs w:val="22"/>
        </w:rPr>
        <w:t>Y</w:t>
      </w:r>
      <w:r>
        <w:rPr>
          <w:sz w:val="22"/>
          <w:szCs w:val="22"/>
        </w:rPr>
        <w:t xml:space="preserve">ears </w:t>
      </w:r>
      <w:r w:rsidR="000832D5">
        <w:rPr>
          <w:sz w:val="22"/>
          <w:szCs w:val="22"/>
        </w:rPr>
        <w:t>L</w:t>
      </w:r>
      <w:r>
        <w:rPr>
          <w:sz w:val="22"/>
          <w:szCs w:val="22"/>
        </w:rPr>
        <w:t xml:space="preserve">earning </w:t>
      </w:r>
      <w:r w:rsidR="000832D5">
        <w:rPr>
          <w:sz w:val="22"/>
          <w:szCs w:val="22"/>
        </w:rPr>
        <w:t>F</w:t>
      </w:r>
      <w:r>
        <w:rPr>
          <w:sz w:val="22"/>
          <w:szCs w:val="22"/>
        </w:rPr>
        <w:t xml:space="preserve">ramework </w:t>
      </w:r>
      <w:r w:rsidR="000832D5">
        <w:rPr>
          <w:sz w:val="22"/>
          <w:szCs w:val="22"/>
        </w:rPr>
        <w:t xml:space="preserve">(EYLF) </w:t>
      </w:r>
      <w:r>
        <w:rPr>
          <w:sz w:val="22"/>
          <w:szCs w:val="22"/>
        </w:rPr>
        <w:t>and National Quality Standards</w:t>
      </w:r>
    </w:p>
    <w:p w14:paraId="3900482E" w14:textId="246DAD91" w:rsidR="00E607C3" w:rsidRPr="007E0D74" w:rsidRDefault="004E4411" w:rsidP="008420BE">
      <w:pPr>
        <w:pStyle w:val="ListParagraph"/>
        <w:numPr>
          <w:ilvl w:val="0"/>
          <w:numId w:val="3"/>
        </w:numPr>
        <w:spacing w:after="240"/>
        <w:ind w:left="714" w:hanging="357"/>
        <w:contextualSpacing w:val="0"/>
        <w:jc w:val="both"/>
        <w:rPr>
          <w:sz w:val="22"/>
          <w:szCs w:val="22"/>
        </w:rPr>
      </w:pPr>
      <w:r>
        <w:rPr>
          <w:sz w:val="22"/>
          <w:szCs w:val="22"/>
        </w:rPr>
        <w:t>Putting it into Practice.  Ideas, strategies and approaches that promote, explore and celebrate Aboriginal and Torres Strait Islander culture whilst implementing the outcomes, principles and practices from the Early Years Leaning Framework (EYLF).</w:t>
      </w:r>
    </w:p>
    <w:p w14:paraId="3C0ECE22" w14:textId="44AFD94B" w:rsidR="00E607C3" w:rsidRPr="008241C8" w:rsidRDefault="00E607C3" w:rsidP="008420BE">
      <w:pPr>
        <w:spacing w:after="120"/>
        <w:jc w:val="both"/>
        <w:rPr>
          <w:b/>
          <w:sz w:val="22"/>
          <w:szCs w:val="22"/>
        </w:rPr>
      </w:pPr>
      <w:r w:rsidRPr="008241C8">
        <w:rPr>
          <w:b/>
          <w:sz w:val="22"/>
          <w:szCs w:val="22"/>
        </w:rPr>
        <w:t>Putting it into practice</w:t>
      </w:r>
      <w:r w:rsidR="006F1905" w:rsidRPr="008241C8">
        <w:rPr>
          <w:b/>
          <w:sz w:val="22"/>
          <w:szCs w:val="22"/>
        </w:rPr>
        <w:t>:</w:t>
      </w:r>
    </w:p>
    <w:p w14:paraId="5483CA0A" w14:textId="1578129D" w:rsidR="00296C6B" w:rsidRPr="007E0D74" w:rsidRDefault="004E4411" w:rsidP="008420BE">
      <w:pPr>
        <w:pStyle w:val="ListParagraph"/>
        <w:numPr>
          <w:ilvl w:val="0"/>
          <w:numId w:val="4"/>
        </w:numPr>
        <w:jc w:val="both"/>
        <w:rPr>
          <w:sz w:val="22"/>
          <w:szCs w:val="22"/>
        </w:rPr>
      </w:pPr>
      <w:r>
        <w:rPr>
          <w:sz w:val="22"/>
          <w:szCs w:val="22"/>
        </w:rPr>
        <w:t>To build the capacity of non-Indigenou</w:t>
      </w:r>
      <w:r w:rsidR="00FF3847">
        <w:rPr>
          <w:sz w:val="22"/>
          <w:szCs w:val="22"/>
        </w:rPr>
        <w:t>s educators in E</w:t>
      </w:r>
      <w:r w:rsidR="000832D5">
        <w:rPr>
          <w:sz w:val="22"/>
          <w:szCs w:val="22"/>
        </w:rPr>
        <w:t>arly Childhood Education and Care (E</w:t>
      </w:r>
      <w:r w:rsidR="00FF3847">
        <w:rPr>
          <w:sz w:val="22"/>
          <w:szCs w:val="22"/>
        </w:rPr>
        <w:t>CEC</w:t>
      </w:r>
      <w:r w:rsidR="000832D5">
        <w:rPr>
          <w:sz w:val="22"/>
          <w:szCs w:val="22"/>
        </w:rPr>
        <w:t>)</w:t>
      </w:r>
      <w:r w:rsidR="00FF3847">
        <w:rPr>
          <w:sz w:val="22"/>
          <w:szCs w:val="22"/>
        </w:rPr>
        <w:t xml:space="preserve"> services to improve access and service quality for Aboriginal and Torres Strait Islander children and their families</w:t>
      </w:r>
    </w:p>
    <w:p w14:paraId="5B5438BA" w14:textId="07C50E8D" w:rsidR="00296C6B" w:rsidRPr="007E0D74" w:rsidRDefault="00FF3847" w:rsidP="005A6EFB">
      <w:pPr>
        <w:pStyle w:val="ListParagraph"/>
        <w:numPr>
          <w:ilvl w:val="0"/>
          <w:numId w:val="4"/>
        </w:numPr>
        <w:jc w:val="both"/>
        <w:rPr>
          <w:sz w:val="22"/>
          <w:szCs w:val="22"/>
        </w:rPr>
      </w:pPr>
      <w:r>
        <w:rPr>
          <w:sz w:val="22"/>
          <w:szCs w:val="22"/>
        </w:rPr>
        <w:t>To develop awareness, cultural</w:t>
      </w:r>
      <w:r w:rsidR="00DB0F2E">
        <w:rPr>
          <w:sz w:val="22"/>
          <w:szCs w:val="22"/>
        </w:rPr>
        <w:t>ly</w:t>
      </w:r>
      <w:r>
        <w:rPr>
          <w:sz w:val="22"/>
          <w:szCs w:val="22"/>
        </w:rPr>
        <w:t xml:space="preserve"> inclusive practice and approaches of ECEC educators.</w:t>
      </w:r>
    </w:p>
    <w:p w14:paraId="3FE4C63D" w14:textId="5C83BB3C" w:rsidR="002803C1" w:rsidRDefault="00FF3847" w:rsidP="005A6EFB">
      <w:pPr>
        <w:pStyle w:val="ListParagraph"/>
        <w:numPr>
          <w:ilvl w:val="0"/>
          <w:numId w:val="4"/>
        </w:numPr>
        <w:spacing w:after="240"/>
        <w:ind w:left="714" w:hanging="357"/>
        <w:contextualSpacing w:val="0"/>
        <w:jc w:val="both"/>
        <w:rPr>
          <w:sz w:val="22"/>
          <w:szCs w:val="22"/>
        </w:rPr>
      </w:pPr>
      <w:r>
        <w:rPr>
          <w:sz w:val="22"/>
          <w:szCs w:val="22"/>
        </w:rPr>
        <w:t>To build respectful and genuine approaches and engagement of non-Indigenous educators with local Aboriginal and Torres Strait Islander ECEC services, communities and networks.</w:t>
      </w:r>
    </w:p>
    <w:p w14:paraId="12252659" w14:textId="26517912" w:rsidR="00296C6B" w:rsidRPr="007E0D74" w:rsidRDefault="00296C6B" w:rsidP="00A253CA">
      <w:pPr>
        <w:spacing w:after="120"/>
        <w:rPr>
          <w:b/>
          <w:sz w:val="22"/>
          <w:szCs w:val="22"/>
        </w:rPr>
      </w:pPr>
      <w:r w:rsidRPr="007E0D74">
        <w:rPr>
          <w:b/>
          <w:sz w:val="22"/>
          <w:szCs w:val="22"/>
        </w:rPr>
        <w:t xml:space="preserve">The workshop is designed for: </w:t>
      </w:r>
    </w:p>
    <w:p w14:paraId="315A823B" w14:textId="2DCBDB31" w:rsidR="00573787" w:rsidRDefault="00296C6B" w:rsidP="005A6EFB">
      <w:pPr>
        <w:spacing w:after="120"/>
        <w:jc w:val="both"/>
        <w:rPr>
          <w:sz w:val="22"/>
          <w:szCs w:val="22"/>
        </w:rPr>
      </w:pPr>
      <w:r w:rsidRPr="007E0D74">
        <w:rPr>
          <w:sz w:val="22"/>
          <w:szCs w:val="22"/>
        </w:rPr>
        <w:t xml:space="preserve">This workshop is designed for </w:t>
      </w:r>
      <w:r w:rsidR="00FF3847">
        <w:rPr>
          <w:sz w:val="22"/>
          <w:szCs w:val="22"/>
        </w:rPr>
        <w:t xml:space="preserve">non-Indigenous </w:t>
      </w:r>
      <w:r w:rsidR="00DB0F2E">
        <w:rPr>
          <w:sz w:val="22"/>
          <w:szCs w:val="22"/>
        </w:rPr>
        <w:t xml:space="preserve">workers </w:t>
      </w:r>
      <w:r w:rsidR="00FF3847">
        <w:rPr>
          <w:sz w:val="22"/>
          <w:szCs w:val="22"/>
        </w:rPr>
        <w:t xml:space="preserve">as well as </w:t>
      </w:r>
      <w:r w:rsidRPr="007E0D74">
        <w:rPr>
          <w:sz w:val="22"/>
          <w:szCs w:val="22"/>
        </w:rPr>
        <w:t xml:space="preserve">Aboriginal and Torres Strait </w:t>
      </w:r>
      <w:r w:rsidR="002803C1">
        <w:rPr>
          <w:sz w:val="22"/>
          <w:szCs w:val="22"/>
        </w:rPr>
        <w:t>I</w:t>
      </w:r>
      <w:r w:rsidRPr="007E0D74">
        <w:rPr>
          <w:sz w:val="22"/>
          <w:szCs w:val="22"/>
        </w:rPr>
        <w:t xml:space="preserve">slander workers in the </w:t>
      </w:r>
      <w:r w:rsidR="00FF3847">
        <w:rPr>
          <w:sz w:val="22"/>
          <w:szCs w:val="22"/>
        </w:rPr>
        <w:t>Early Childhood Education and Care Services, family day care and Early Years programs.</w:t>
      </w:r>
    </w:p>
    <w:p w14:paraId="4202C549" w14:textId="7BC5E7F1" w:rsidR="00A253CA" w:rsidRDefault="00C07CFE" w:rsidP="00573787">
      <w:pPr>
        <w:spacing w:after="120"/>
        <w:jc w:val="center"/>
        <w:rPr>
          <w:sz w:val="22"/>
          <w:szCs w:val="22"/>
        </w:rPr>
      </w:pPr>
      <w:r>
        <w:rPr>
          <w:sz w:val="22"/>
          <w:szCs w:val="22"/>
        </w:rPr>
        <w:t xml:space="preserve">Please register early </w:t>
      </w:r>
      <w:r w:rsidR="00C65372">
        <w:rPr>
          <w:sz w:val="22"/>
          <w:szCs w:val="22"/>
        </w:rPr>
        <w:t>to ensure your spot in this w</w:t>
      </w:r>
      <w:r w:rsidR="00A253CA">
        <w:rPr>
          <w:sz w:val="22"/>
          <w:szCs w:val="22"/>
        </w:rPr>
        <w:t>orkshop.</w:t>
      </w:r>
    </w:p>
    <w:p w14:paraId="14A6282D" w14:textId="50A58C68" w:rsidR="00244D5D" w:rsidRDefault="006F55E6" w:rsidP="00244D5D">
      <w:pPr>
        <w:spacing w:after="120"/>
        <w:jc w:val="center"/>
        <w:rPr>
          <w:rStyle w:val="Hyperlink"/>
          <w:sz w:val="22"/>
          <w:szCs w:val="22"/>
        </w:rPr>
      </w:pPr>
      <w:r w:rsidRPr="00C07CFE">
        <w:rPr>
          <w:b/>
          <w:sz w:val="22"/>
          <w:szCs w:val="22"/>
        </w:rPr>
        <w:t xml:space="preserve">For information and to register please contact </w:t>
      </w:r>
      <w:r w:rsidR="00DF79C2" w:rsidRPr="00C07CFE">
        <w:rPr>
          <w:b/>
          <w:sz w:val="22"/>
          <w:szCs w:val="22"/>
        </w:rPr>
        <w:t>Tanya Wells</w:t>
      </w:r>
      <w:r w:rsidRPr="00C07CFE">
        <w:rPr>
          <w:b/>
          <w:sz w:val="22"/>
          <w:szCs w:val="22"/>
        </w:rPr>
        <w:t xml:space="preserve">, at </w:t>
      </w:r>
      <w:r w:rsidR="00DF79C2" w:rsidRPr="00C07CFE">
        <w:rPr>
          <w:b/>
          <w:sz w:val="22"/>
          <w:szCs w:val="22"/>
        </w:rPr>
        <w:t>SNAICC</w:t>
      </w:r>
      <w:r w:rsidRPr="00C07CFE">
        <w:rPr>
          <w:b/>
          <w:sz w:val="22"/>
          <w:szCs w:val="22"/>
        </w:rPr>
        <w:t>:</w:t>
      </w:r>
      <w:r w:rsidR="00244D5D">
        <w:rPr>
          <w:b/>
          <w:sz w:val="22"/>
          <w:szCs w:val="22"/>
        </w:rPr>
        <w:t xml:space="preserve"> </w:t>
      </w:r>
    </w:p>
    <w:p w14:paraId="561CD495" w14:textId="087004B2" w:rsidR="006F55E6" w:rsidRPr="007E0D74" w:rsidRDefault="00C17E90" w:rsidP="00244D5D">
      <w:pPr>
        <w:spacing w:after="120"/>
        <w:jc w:val="center"/>
        <w:rPr>
          <w:sz w:val="22"/>
          <w:szCs w:val="22"/>
        </w:rPr>
      </w:pPr>
      <w:hyperlink r:id="rId7" w:history="1">
        <w:r w:rsidR="00244D5D" w:rsidRPr="008C49E9">
          <w:rPr>
            <w:rStyle w:val="Hyperlink"/>
            <w:sz w:val="22"/>
            <w:szCs w:val="22"/>
          </w:rPr>
          <w:t>Tanya.Wells@snaicc.org,au</w:t>
        </w:r>
      </w:hyperlink>
      <w:r w:rsidR="00244D5D">
        <w:rPr>
          <w:sz w:val="22"/>
          <w:szCs w:val="22"/>
        </w:rPr>
        <w:t xml:space="preserve"> </w:t>
      </w:r>
      <w:r w:rsidR="00FF3847">
        <w:rPr>
          <w:sz w:val="22"/>
          <w:szCs w:val="22"/>
        </w:rPr>
        <w:t xml:space="preserve">or </w:t>
      </w:r>
      <w:r w:rsidR="006F55E6">
        <w:rPr>
          <w:sz w:val="22"/>
          <w:szCs w:val="22"/>
        </w:rPr>
        <w:t>0</w:t>
      </w:r>
      <w:r w:rsidR="00DF79C2">
        <w:rPr>
          <w:sz w:val="22"/>
          <w:szCs w:val="22"/>
        </w:rPr>
        <w:t>3</w:t>
      </w:r>
      <w:r w:rsidR="006F55E6">
        <w:rPr>
          <w:sz w:val="22"/>
          <w:szCs w:val="22"/>
        </w:rPr>
        <w:t xml:space="preserve"> </w:t>
      </w:r>
      <w:r w:rsidR="00DF79C2">
        <w:rPr>
          <w:sz w:val="22"/>
          <w:szCs w:val="22"/>
        </w:rPr>
        <w:t>9489 8099</w:t>
      </w:r>
    </w:p>
    <w:sectPr w:rsidR="006F55E6" w:rsidRPr="007E0D74" w:rsidSect="00C80614">
      <w:headerReference w:type="even" r:id="rId8"/>
      <w:headerReference w:type="default" r:id="rId9"/>
      <w:headerReference w:type="first" r:id="rId10"/>
      <w:pgSz w:w="11900" w:h="16840"/>
      <w:pgMar w:top="1440" w:right="851"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3CB9" w14:textId="77777777" w:rsidR="00C17E90" w:rsidRDefault="00C17E90" w:rsidP="009D7C8A">
      <w:r>
        <w:separator/>
      </w:r>
    </w:p>
  </w:endnote>
  <w:endnote w:type="continuationSeparator" w:id="0">
    <w:p w14:paraId="180CB777" w14:textId="77777777" w:rsidR="00C17E90" w:rsidRDefault="00C17E90" w:rsidP="009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A2320" w14:textId="77777777" w:rsidR="00C17E90" w:rsidRDefault="00C17E90" w:rsidP="009D7C8A">
      <w:r>
        <w:separator/>
      </w:r>
    </w:p>
  </w:footnote>
  <w:footnote w:type="continuationSeparator" w:id="0">
    <w:p w14:paraId="0CC0BEE0" w14:textId="77777777" w:rsidR="00C17E90" w:rsidRDefault="00C17E90" w:rsidP="009D7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C904" w14:textId="77777777" w:rsidR="00DB0F2E" w:rsidRDefault="00C17E90">
    <w:pPr>
      <w:pStyle w:val="Header"/>
    </w:pPr>
    <w:r>
      <w:rPr>
        <w:noProof/>
      </w:rPr>
      <w:pict w14:anchorId="1B1FB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700_SNAICC Training A4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1AE0" w14:textId="77777777" w:rsidR="00DB0F2E" w:rsidRDefault="00C17E90">
    <w:pPr>
      <w:pStyle w:val="Header"/>
    </w:pPr>
    <w:r>
      <w:rPr>
        <w:noProof/>
      </w:rPr>
      <w:pict w14:anchorId="29D95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700_SNAICC Training A4 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2527" w14:textId="77777777" w:rsidR="00DB0F2E" w:rsidRDefault="00C17E90">
    <w:pPr>
      <w:pStyle w:val="Header"/>
    </w:pPr>
    <w:r>
      <w:rPr>
        <w:noProof/>
      </w:rPr>
      <w:pict w14:anchorId="1314C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700_SNAICC Training A4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4AED"/>
    <w:multiLevelType w:val="hybridMultilevel"/>
    <w:tmpl w:val="C94C1F18"/>
    <w:lvl w:ilvl="0" w:tplc="965000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C014F"/>
    <w:multiLevelType w:val="hybridMultilevel"/>
    <w:tmpl w:val="B3E6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6322A"/>
    <w:multiLevelType w:val="hybridMultilevel"/>
    <w:tmpl w:val="66F65118"/>
    <w:lvl w:ilvl="0" w:tplc="9650008A">
      <w:start w:val="1"/>
      <w:numFmt w:val="bullet"/>
      <w:lvlText w:val="•"/>
      <w:lvlJc w:val="left"/>
      <w:pPr>
        <w:tabs>
          <w:tab w:val="num" w:pos="720"/>
        </w:tabs>
        <w:ind w:left="720" w:hanging="360"/>
      </w:pPr>
      <w:rPr>
        <w:rFonts w:ascii="Arial" w:hAnsi="Arial" w:hint="default"/>
      </w:rPr>
    </w:lvl>
    <w:lvl w:ilvl="1" w:tplc="273EEE36" w:tentative="1">
      <w:start w:val="1"/>
      <w:numFmt w:val="bullet"/>
      <w:lvlText w:val="•"/>
      <w:lvlJc w:val="left"/>
      <w:pPr>
        <w:tabs>
          <w:tab w:val="num" w:pos="1440"/>
        </w:tabs>
        <w:ind w:left="1440" w:hanging="360"/>
      </w:pPr>
      <w:rPr>
        <w:rFonts w:ascii="Arial" w:hAnsi="Arial" w:hint="default"/>
      </w:rPr>
    </w:lvl>
    <w:lvl w:ilvl="2" w:tplc="23DABC9A" w:tentative="1">
      <w:start w:val="1"/>
      <w:numFmt w:val="bullet"/>
      <w:lvlText w:val="•"/>
      <w:lvlJc w:val="left"/>
      <w:pPr>
        <w:tabs>
          <w:tab w:val="num" w:pos="2160"/>
        </w:tabs>
        <w:ind w:left="2160" w:hanging="360"/>
      </w:pPr>
      <w:rPr>
        <w:rFonts w:ascii="Arial" w:hAnsi="Arial" w:hint="default"/>
      </w:rPr>
    </w:lvl>
    <w:lvl w:ilvl="3" w:tplc="05ACFF90" w:tentative="1">
      <w:start w:val="1"/>
      <w:numFmt w:val="bullet"/>
      <w:lvlText w:val="•"/>
      <w:lvlJc w:val="left"/>
      <w:pPr>
        <w:tabs>
          <w:tab w:val="num" w:pos="2880"/>
        </w:tabs>
        <w:ind w:left="2880" w:hanging="360"/>
      </w:pPr>
      <w:rPr>
        <w:rFonts w:ascii="Arial" w:hAnsi="Arial" w:hint="default"/>
      </w:rPr>
    </w:lvl>
    <w:lvl w:ilvl="4" w:tplc="D466D7DA" w:tentative="1">
      <w:start w:val="1"/>
      <w:numFmt w:val="bullet"/>
      <w:lvlText w:val="•"/>
      <w:lvlJc w:val="left"/>
      <w:pPr>
        <w:tabs>
          <w:tab w:val="num" w:pos="3600"/>
        </w:tabs>
        <w:ind w:left="3600" w:hanging="360"/>
      </w:pPr>
      <w:rPr>
        <w:rFonts w:ascii="Arial" w:hAnsi="Arial" w:hint="default"/>
      </w:rPr>
    </w:lvl>
    <w:lvl w:ilvl="5" w:tplc="640CA438" w:tentative="1">
      <w:start w:val="1"/>
      <w:numFmt w:val="bullet"/>
      <w:lvlText w:val="•"/>
      <w:lvlJc w:val="left"/>
      <w:pPr>
        <w:tabs>
          <w:tab w:val="num" w:pos="4320"/>
        </w:tabs>
        <w:ind w:left="4320" w:hanging="360"/>
      </w:pPr>
      <w:rPr>
        <w:rFonts w:ascii="Arial" w:hAnsi="Arial" w:hint="default"/>
      </w:rPr>
    </w:lvl>
    <w:lvl w:ilvl="6" w:tplc="A31CF806" w:tentative="1">
      <w:start w:val="1"/>
      <w:numFmt w:val="bullet"/>
      <w:lvlText w:val="•"/>
      <w:lvlJc w:val="left"/>
      <w:pPr>
        <w:tabs>
          <w:tab w:val="num" w:pos="5040"/>
        </w:tabs>
        <w:ind w:left="5040" w:hanging="360"/>
      </w:pPr>
      <w:rPr>
        <w:rFonts w:ascii="Arial" w:hAnsi="Arial" w:hint="default"/>
      </w:rPr>
    </w:lvl>
    <w:lvl w:ilvl="7" w:tplc="CA1E984A" w:tentative="1">
      <w:start w:val="1"/>
      <w:numFmt w:val="bullet"/>
      <w:lvlText w:val="•"/>
      <w:lvlJc w:val="left"/>
      <w:pPr>
        <w:tabs>
          <w:tab w:val="num" w:pos="5760"/>
        </w:tabs>
        <w:ind w:left="5760" w:hanging="360"/>
      </w:pPr>
      <w:rPr>
        <w:rFonts w:ascii="Arial" w:hAnsi="Arial" w:hint="default"/>
      </w:rPr>
    </w:lvl>
    <w:lvl w:ilvl="8" w:tplc="E2348F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EA70BE"/>
    <w:multiLevelType w:val="hybridMultilevel"/>
    <w:tmpl w:val="CCB2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8A"/>
    <w:rsid w:val="000832D5"/>
    <w:rsid w:val="00125123"/>
    <w:rsid w:val="00175079"/>
    <w:rsid w:val="00207789"/>
    <w:rsid w:val="00244D5D"/>
    <w:rsid w:val="002721DA"/>
    <w:rsid w:val="002803C1"/>
    <w:rsid w:val="00296C6B"/>
    <w:rsid w:val="002A6598"/>
    <w:rsid w:val="00303706"/>
    <w:rsid w:val="003577CD"/>
    <w:rsid w:val="003A0B86"/>
    <w:rsid w:val="0044764A"/>
    <w:rsid w:val="004E4411"/>
    <w:rsid w:val="00573787"/>
    <w:rsid w:val="00577DC6"/>
    <w:rsid w:val="005A6EFB"/>
    <w:rsid w:val="005B161A"/>
    <w:rsid w:val="005D2E93"/>
    <w:rsid w:val="00646FAD"/>
    <w:rsid w:val="006833FE"/>
    <w:rsid w:val="006E08C8"/>
    <w:rsid w:val="006F1905"/>
    <w:rsid w:val="006F55E6"/>
    <w:rsid w:val="00736224"/>
    <w:rsid w:val="007E0D74"/>
    <w:rsid w:val="008241C8"/>
    <w:rsid w:val="008420BE"/>
    <w:rsid w:val="0087377B"/>
    <w:rsid w:val="008E14D8"/>
    <w:rsid w:val="00920555"/>
    <w:rsid w:val="00963BBC"/>
    <w:rsid w:val="00983190"/>
    <w:rsid w:val="009D7C8A"/>
    <w:rsid w:val="009E2AD0"/>
    <w:rsid w:val="00A21DD9"/>
    <w:rsid w:val="00A253CA"/>
    <w:rsid w:val="00A73C4C"/>
    <w:rsid w:val="00BC35FF"/>
    <w:rsid w:val="00C07CFE"/>
    <w:rsid w:val="00C17E90"/>
    <w:rsid w:val="00C65372"/>
    <w:rsid w:val="00C80614"/>
    <w:rsid w:val="00CB5F68"/>
    <w:rsid w:val="00CD0172"/>
    <w:rsid w:val="00DB0F2E"/>
    <w:rsid w:val="00DF79C2"/>
    <w:rsid w:val="00E607C3"/>
    <w:rsid w:val="00E914D9"/>
    <w:rsid w:val="00EC24E6"/>
    <w:rsid w:val="00FF3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F13368"/>
  <w14:defaultImageDpi w14:val="300"/>
  <w15:docId w15:val="{77A9CF63-675F-41E5-9769-AFDABBA3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C8A"/>
    <w:pPr>
      <w:tabs>
        <w:tab w:val="center" w:pos="4320"/>
        <w:tab w:val="right" w:pos="8640"/>
      </w:tabs>
    </w:pPr>
  </w:style>
  <w:style w:type="character" w:customStyle="1" w:styleId="HeaderChar">
    <w:name w:val="Header Char"/>
    <w:basedOn w:val="DefaultParagraphFont"/>
    <w:link w:val="Header"/>
    <w:uiPriority w:val="99"/>
    <w:rsid w:val="009D7C8A"/>
  </w:style>
  <w:style w:type="paragraph" w:styleId="Footer">
    <w:name w:val="footer"/>
    <w:basedOn w:val="Normal"/>
    <w:link w:val="FooterChar"/>
    <w:uiPriority w:val="99"/>
    <w:unhideWhenUsed/>
    <w:rsid w:val="009D7C8A"/>
    <w:pPr>
      <w:tabs>
        <w:tab w:val="center" w:pos="4320"/>
        <w:tab w:val="right" w:pos="8640"/>
      </w:tabs>
    </w:pPr>
  </w:style>
  <w:style w:type="character" w:customStyle="1" w:styleId="FooterChar">
    <w:name w:val="Footer Char"/>
    <w:basedOn w:val="DefaultParagraphFont"/>
    <w:link w:val="Footer"/>
    <w:uiPriority w:val="99"/>
    <w:rsid w:val="009D7C8A"/>
  </w:style>
  <w:style w:type="character" w:styleId="Hyperlink">
    <w:name w:val="Hyperlink"/>
    <w:basedOn w:val="DefaultParagraphFont"/>
    <w:uiPriority w:val="99"/>
    <w:unhideWhenUsed/>
    <w:rsid w:val="009D7C8A"/>
    <w:rPr>
      <w:color w:val="0000FF" w:themeColor="hyperlink"/>
      <w:u w:val="single"/>
    </w:rPr>
  </w:style>
  <w:style w:type="paragraph" w:styleId="ListParagraph">
    <w:name w:val="List Paragraph"/>
    <w:basedOn w:val="Normal"/>
    <w:uiPriority w:val="34"/>
    <w:qFormat/>
    <w:rsid w:val="003577CD"/>
    <w:pPr>
      <w:ind w:left="720"/>
      <w:contextualSpacing/>
    </w:pPr>
    <w:rPr>
      <w:rFonts w:eastAsiaTheme="minorHAnsi"/>
    </w:rPr>
  </w:style>
  <w:style w:type="paragraph" w:styleId="BalloonText">
    <w:name w:val="Balloon Text"/>
    <w:basedOn w:val="Normal"/>
    <w:link w:val="BalloonTextChar"/>
    <w:uiPriority w:val="99"/>
    <w:semiHidden/>
    <w:unhideWhenUsed/>
    <w:rsid w:val="005D2E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E93"/>
    <w:rPr>
      <w:rFonts w:ascii="Lucida Grande" w:hAnsi="Lucida Grande" w:cs="Lucida Grande"/>
      <w:sz w:val="18"/>
      <w:szCs w:val="18"/>
    </w:rPr>
  </w:style>
  <w:style w:type="character" w:styleId="FollowedHyperlink">
    <w:name w:val="FollowedHyperlink"/>
    <w:basedOn w:val="DefaultParagraphFont"/>
    <w:uiPriority w:val="99"/>
    <w:semiHidden/>
    <w:unhideWhenUsed/>
    <w:rsid w:val="00DF7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nya.Wells@snaicc.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Mazart Design Studio</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Brennan</dc:creator>
  <cp:keywords/>
  <dc:description/>
  <cp:lastModifiedBy>Minal Patel</cp:lastModifiedBy>
  <cp:revision>2</cp:revision>
  <cp:lastPrinted>2017-10-15T22:17:00Z</cp:lastPrinted>
  <dcterms:created xsi:type="dcterms:W3CDTF">2017-11-08T07:16:00Z</dcterms:created>
  <dcterms:modified xsi:type="dcterms:W3CDTF">2017-11-08T07:16:00Z</dcterms:modified>
</cp:coreProperties>
</file>